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6EA7733B" w:rsidP="00A24C99" w:rsidRDefault="000F10E7" w14:paraId="1C914371" w14:textId="23188255">
      <w:pPr>
        <w:pStyle w:val="Contents-Text"/>
        <w:spacing w:line="360" w:lineRule="auto"/>
        <w:rPr>
          <w:rStyle w:val="Emphasis"/>
          <w:rFonts w:ascii="Aptos" w:hAnsi="Aptos"/>
          <w:b w:val="0"/>
          <w:color w:val="335525"/>
        </w:rPr>
      </w:pPr>
      <w:r>
        <w:rPr>
          <w:rStyle w:val="Emphasis"/>
          <w:rFonts w:ascii="Aptos" w:hAnsi="Aptos"/>
          <w:b w:val="0"/>
          <w:noProof/>
          <w:color w:val="335525"/>
        </w:rPr>
        <w:drawing>
          <wp:inline distT="0" distB="0" distL="0" distR="0" wp14:anchorId="096038BB" wp14:editId="1F54E736">
            <wp:extent cx="2695575" cy="1134110"/>
            <wp:effectExtent l="0" t="0" r="9525" b="8890"/>
            <wp:docPr id="141259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14811"/>
                    <a:stretch/>
                  </pic:blipFill>
                  <pic:spPr bwMode="auto">
                    <a:xfrm>
                      <a:off x="0" y="0"/>
                      <a:ext cx="2695575" cy="1134110"/>
                    </a:xfrm>
                    <a:prstGeom prst="rect">
                      <a:avLst/>
                    </a:prstGeom>
                    <a:noFill/>
                    <a:ln>
                      <a:noFill/>
                    </a:ln>
                    <a:extLst>
                      <a:ext uri="{53640926-AAD7-44D8-BBD7-CCE9431645EC}">
                        <a14:shadowObscured xmlns:a14="http://schemas.microsoft.com/office/drawing/2010/main"/>
                      </a:ext>
                    </a:extLst>
                  </pic:spPr>
                </pic:pic>
              </a:graphicData>
            </a:graphic>
          </wp:inline>
        </w:drawing>
      </w:r>
      <w:r w:rsidR="00334089">
        <w:rPr>
          <w:noProof/>
        </w:rPr>
        <w:drawing>
          <wp:inline distT="0" distB="0" distL="0" distR="0" wp14:anchorId="7E4CB3DE" wp14:editId="0FB8F536">
            <wp:extent cx="1475740" cy="885825"/>
            <wp:effectExtent l="0" t="0" r="0" b="0"/>
            <wp:docPr id="4" name="Picture 3">
              <a:extLst xmlns:a="http://schemas.openxmlformats.org/drawingml/2006/main">
                <a:ext uri="{FF2B5EF4-FFF2-40B4-BE49-F238E27FC236}">
                  <a16:creationId xmlns:a16="http://schemas.microsoft.com/office/drawing/2014/main" id="{8FA98129-83C5-E590-E90A-64BE830A7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FA98129-83C5-E590-E90A-64BE830A7297}"/>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2211" t="24934" r="17232" b="15233"/>
                    <a:stretch>
                      <a:fillRect/>
                    </a:stretch>
                  </pic:blipFill>
                  <pic:spPr bwMode="auto">
                    <a:xfrm>
                      <a:off x="0" y="0"/>
                      <a:ext cx="1476643" cy="886367"/>
                    </a:xfrm>
                    <a:prstGeom prst="rect">
                      <a:avLst/>
                    </a:prstGeom>
                    <a:ln>
                      <a:noFill/>
                    </a:ln>
                    <a:extLst>
                      <a:ext uri="{53640926-AAD7-44D8-BBD7-CCE9431645EC}">
                        <a14:shadowObscured xmlns:a14="http://schemas.microsoft.com/office/drawing/2010/main"/>
                      </a:ext>
                    </a:extLst>
                  </pic:spPr>
                </pic:pic>
              </a:graphicData>
            </a:graphic>
          </wp:inline>
        </w:drawing>
      </w:r>
      <w:r w:rsidR="0006409A">
        <w:rPr>
          <w:rStyle w:val="Emphasis"/>
          <w:rFonts w:ascii="Aptos" w:hAnsi="Aptos"/>
          <w:b w:val="0"/>
          <w:color w:val="335525"/>
        </w:rPr>
        <w:t xml:space="preserve">    </w:t>
      </w:r>
      <w:r w:rsidR="001E3E72">
        <w:rPr>
          <w:noProof/>
        </w:rPr>
        <w:drawing>
          <wp:inline distT="0" distB="0" distL="0" distR="0" wp14:anchorId="693212EA" wp14:editId="7D62A2A4">
            <wp:extent cx="1643282" cy="897890"/>
            <wp:effectExtent l="0" t="0" r="0" b="0"/>
            <wp:docPr id="10" name="Picture 9" descr="A black background with colorful text and symbols&#10;&#10;AI-generated content may be incorrect.">
              <a:extLst xmlns:a="http://schemas.openxmlformats.org/drawingml/2006/main">
                <a:ext uri="{FF2B5EF4-FFF2-40B4-BE49-F238E27FC236}">
                  <a16:creationId xmlns:a16="http://schemas.microsoft.com/office/drawing/2014/main" id="{F31B4B0D-B05F-22F0-557F-696867D72E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colorful text and symbols&#10;&#10;AI-generated content may be incorrect.">
                      <a:extLst>
                        <a:ext uri="{FF2B5EF4-FFF2-40B4-BE49-F238E27FC236}">
                          <a16:creationId xmlns:a16="http://schemas.microsoft.com/office/drawing/2014/main" id="{F31B4B0D-B05F-22F0-557F-696867D72E33}"/>
                        </a:ext>
                      </a:extLst>
                    </pic:cNvPr>
                    <pic:cNvPicPr>
                      <a:picLocks noChangeAspect="1"/>
                    </pic:cNvPicPr>
                  </pic:nvPicPr>
                  <pic:blipFill rotWithShape="1">
                    <a:blip r:embed="rId13"/>
                    <a:srcRect b="8116"/>
                    <a:stretch/>
                  </pic:blipFill>
                  <pic:spPr bwMode="auto">
                    <a:xfrm>
                      <a:off x="0" y="0"/>
                      <a:ext cx="1655035" cy="904312"/>
                    </a:xfrm>
                    <a:prstGeom prst="rect">
                      <a:avLst/>
                    </a:prstGeom>
                    <a:ln>
                      <a:noFill/>
                    </a:ln>
                    <a:extLst>
                      <a:ext uri="{53640926-AAD7-44D8-BBD7-CCE9431645EC}">
                        <a14:shadowObscured xmlns:a14="http://schemas.microsoft.com/office/drawing/2010/main"/>
                      </a:ext>
                    </a:extLst>
                  </pic:spPr>
                </pic:pic>
              </a:graphicData>
            </a:graphic>
          </wp:inline>
        </w:drawing>
      </w:r>
    </w:p>
    <w:p w:rsidR="00E16A5B" w:rsidP="00A24C99" w:rsidRDefault="00E16A5B" w14:paraId="05EC9655" w14:textId="77777777">
      <w:pPr>
        <w:pStyle w:val="Heading2"/>
        <w:spacing w:before="0" w:after="0" w:line="360" w:lineRule="auto"/>
        <w:rPr>
          <w:rStyle w:val="Emphasis"/>
          <w:rFonts w:ascii="Aptos" w:hAnsi="Aptos"/>
          <w:b w:val="0"/>
          <w:color w:val="335525"/>
          <w:sz w:val="36"/>
          <w:szCs w:val="36"/>
        </w:rPr>
      </w:pPr>
      <w:bookmarkStart w:name="_Hlk155889346" w:id="0"/>
    </w:p>
    <w:p w:rsidRPr="00AB56BB" w:rsidR="0051194F" w:rsidP="00A24C99" w:rsidRDefault="004F3A88" w14:paraId="5A2F390D" w14:textId="17ECC785">
      <w:pPr>
        <w:pStyle w:val="Heading2"/>
        <w:spacing w:before="0" w:after="0" w:line="360" w:lineRule="auto"/>
        <w:rPr>
          <w:rStyle w:val="Emphasis"/>
          <w:rFonts w:ascii="Aptos" w:hAnsi="Aptos"/>
          <w:b w:val="0"/>
          <w:color w:val="335525"/>
          <w:sz w:val="36"/>
          <w:szCs w:val="36"/>
        </w:rPr>
      </w:pPr>
      <w:r>
        <w:rPr>
          <w:rStyle w:val="Emphasis"/>
          <w:rFonts w:ascii="Aptos" w:hAnsi="Aptos"/>
          <w:b w:val="0"/>
          <w:color w:val="335525"/>
          <w:sz w:val="36"/>
          <w:szCs w:val="36"/>
        </w:rPr>
        <w:t>Marketing &amp; Events Executive</w:t>
      </w:r>
      <w:r w:rsidR="00A3384D">
        <w:rPr>
          <w:rStyle w:val="Emphasis"/>
          <w:rFonts w:ascii="Aptos" w:hAnsi="Aptos"/>
          <w:b w:val="0"/>
          <w:color w:val="335525"/>
          <w:sz w:val="36"/>
          <w:szCs w:val="36"/>
        </w:rPr>
        <w:t xml:space="preserve"> – Walking </w:t>
      </w:r>
      <w:r>
        <w:rPr>
          <w:rStyle w:val="Emphasis"/>
          <w:rFonts w:ascii="Aptos" w:hAnsi="Aptos"/>
          <w:b w:val="0"/>
          <w:color w:val="335525"/>
          <w:sz w:val="36"/>
          <w:szCs w:val="36"/>
        </w:rPr>
        <w:t>fo</w:t>
      </w:r>
      <w:r w:rsidR="00A3384D">
        <w:rPr>
          <w:rStyle w:val="Emphasis"/>
          <w:rFonts w:ascii="Aptos" w:hAnsi="Aptos"/>
          <w:b w:val="0"/>
          <w:color w:val="335525"/>
          <w:sz w:val="36"/>
          <w:szCs w:val="36"/>
        </w:rPr>
        <w:t>r All</w:t>
      </w:r>
    </w:p>
    <w:p w:rsidRPr="00AB56BB" w:rsidR="00BA683A" w:rsidP="00A24C99" w:rsidRDefault="00BA683A" w14:paraId="2FE09A6C" w14:textId="77777777">
      <w:pPr>
        <w:spacing w:line="360" w:lineRule="auto"/>
        <w:rPr>
          <w:rFonts w:ascii="Aptos" w:hAnsi="Aptos"/>
        </w:rPr>
      </w:pPr>
    </w:p>
    <w:p w:rsidRPr="00D127F3" w:rsidR="005B047A" w:rsidP="00A24C99" w:rsidRDefault="00196266" w14:paraId="5AD342D7" w14:textId="69973EC0">
      <w:pPr>
        <w:spacing w:line="360" w:lineRule="auto"/>
        <w:rPr>
          <w:rFonts w:ascii="Aptos" w:hAnsi="Aptos"/>
          <w:sz w:val="24"/>
        </w:rPr>
      </w:pPr>
      <w:r w:rsidRPr="00D127F3">
        <w:rPr>
          <w:rFonts w:ascii="Aptos" w:hAnsi="Aptos"/>
          <w:sz w:val="24"/>
        </w:rPr>
        <w:t>£</w:t>
      </w:r>
      <w:r w:rsidRPr="00D127F3" w:rsidR="353772AE">
        <w:rPr>
          <w:rFonts w:ascii="Aptos" w:hAnsi="Aptos"/>
          <w:sz w:val="24"/>
        </w:rPr>
        <w:t>30,</w:t>
      </w:r>
      <w:r w:rsidRPr="00D127F3" w:rsidR="00D127F3">
        <w:rPr>
          <w:rFonts w:ascii="Aptos" w:hAnsi="Aptos"/>
          <w:sz w:val="24"/>
        </w:rPr>
        <w:t>024</w:t>
      </w:r>
      <w:r w:rsidRPr="00D127F3" w:rsidR="000D6838">
        <w:rPr>
          <w:rFonts w:ascii="Aptos" w:hAnsi="Aptos"/>
          <w:sz w:val="24"/>
        </w:rPr>
        <w:t xml:space="preserve"> </w:t>
      </w:r>
      <w:r w:rsidRPr="00D127F3" w:rsidR="00D37E1E">
        <w:rPr>
          <w:rFonts w:ascii="Aptos" w:hAnsi="Aptos"/>
          <w:sz w:val="24"/>
        </w:rPr>
        <w:t>+ flexible benefits package</w:t>
      </w:r>
    </w:p>
    <w:p w:rsidRPr="00D127F3" w:rsidR="005B047A" w:rsidP="00A24C99" w:rsidRDefault="009B3250" w14:paraId="36D5D3B7" w14:textId="102929FF">
      <w:pPr>
        <w:spacing w:line="360" w:lineRule="auto"/>
        <w:rPr>
          <w:rFonts w:ascii="Aptos" w:hAnsi="Aptos"/>
          <w:sz w:val="24"/>
        </w:rPr>
      </w:pPr>
      <w:r w:rsidRPr="00D127F3">
        <w:rPr>
          <w:rFonts w:ascii="Aptos" w:hAnsi="Aptos"/>
          <w:sz w:val="24"/>
        </w:rPr>
        <w:t>Hybrid</w:t>
      </w:r>
      <w:r w:rsidRPr="00D127F3" w:rsidR="005B047A">
        <w:rPr>
          <w:rFonts w:ascii="Aptos" w:hAnsi="Aptos"/>
          <w:sz w:val="24"/>
        </w:rPr>
        <w:t xml:space="preserve"> working</w:t>
      </w:r>
      <w:r w:rsidRPr="00D127F3" w:rsidR="00EE22AB">
        <w:rPr>
          <w:rFonts w:ascii="Aptos" w:hAnsi="Aptos"/>
          <w:sz w:val="24"/>
        </w:rPr>
        <w:t xml:space="preserve"> </w:t>
      </w:r>
      <w:r w:rsidRPr="00D127F3" w:rsidR="00196266">
        <w:rPr>
          <w:rFonts w:ascii="Aptos" w:hAnsi="Aptos"/>
          <w:sz w:val="24"/>
        </w:rPr>
        <w:t xml:space="preserve">option </w:t>
      </w:r>
      <w:r w:rsidRPr="00D127F3" w:rsidR="00EE22AB">
        <w:rPr>
          <w:rFonts w:ascii="Aptos" w:hAnsi="Aptos"/>
          <w:sz w:val="24"/>
        </w:rPr>
        <w:t>– home</w:t>
      </w:r>
      <w:r w:rsidRPr="00D127F3">
        <w:rPr>
          <w:rFonts w:ascii="Aptos" w:hAnsi="Aptos"/>
          <w:sz w:val="24"/>
        </w:rPr>
        <w:t xml:space="preserve"> </w:t>
      </w:r>
      <w:r w:rsidRPr="00D127F3" w:rsidR="72A70EAE">
        <w:rPr>
          <w:rFonts w:ascii="Aptos" w:hAnsi="Aptos"/>
          <w:sz w:val="24"/>
        </w:rPr>
        <w:t xml:space="preserve">and </w:t>
      </w:r>
      <w:r w:rsidRPr="00D127F3" w:rsidR="00EE22AB">
        <w:rPr>
          <w:rFonts w:ascii="Aptos" w:hAnsi="Aptos"/>
          <w:sz w:val="24"/>
        </w:rPr>
        <w:t>Belfast</w:t>
      </w:r>
      <w:r w:rsidRPr="00D127F3">
        <w:rPr>
          <w:rFonts w:ascii="Aptos" w:hAnsi="Aptos"/>
          <w:sz w:val="24"/>
        </w:rPr>
        <w:t xml:space="preserve"> office</w:t>
      </w:r>
    </w:p>
    <w:p w:rsidRPr="009028B0" w:rsidR="00CD1DB6" w:rsidP="00A24C99" w:rsidRDefault="00825BED" w14:paraId="7AB05839" w14:textId="503B8F88">
      <w:pPr>
        <w:spacing w:line="360" w:lineRule="auto"/>
        <w:rPr>
          <w:rFonts w:ascii="Aptos" w:hAnsi="Aptos"/>
          <w:sz w:val="24"/>
        </w:rPr>
      </w:pPr>
      <w:r w:rsidRPr="009028B0">
        <w:rPr>
          <w:rFonts w:ascii="Aptos" w:hAnsi="Aptos"/>
          <w:sz w:val="24"/>
        </w:rPr>
        <w:t xml:space="preserve">Full time, </w:t>
      </w:r>
      <w:r w:rsidRPr="009028B0" w:rsidR="458254A8">
        <w:rPr>
          <w:rFonts w:ascii="Aptos" w:hAnsi="Aptos"/>
          <w:sz w:val="24"/>
        </w:rPr>
        <w:t>30-</w:t>
      </w:r>
      <w:r w:rsidRPr="009028B0">
        <w:rPr>
          <w:rFonts w:ascii="Aptos" w:hAnsi="Aptos"/>
          <w:sz w:val="24"/>
        </w:rPr>
        <w:t xml:space="preserve">month contract </w:t>
      </w:r>
      <w:r w:rsidRPr="009028B0" w:rsidR="458254A8">
        <w:rPr>
          <w:rFonts w:ascii="Aptos" w:hAnsi="Aptos"/>
          <w:sz w:val="24"/>
        </w:rPr>
        <w:t xml:space="preserve">(July 2026 – December 2028) </w:t>
      </w:r>
      <w:r w:rsidRPr="009028B0">
        <w:rPr>
          <w:rFonts w:ascii="Aptos" w:hAnsi="Aptos"/>
          <w:sz w:val="24"/>
        </w:rPr>
        <w:t>with possibility of extension</w:t>
      </w:r>
    </w:p>
    <w:p w:rsidRPr="0097302B" w:rsidR="0051194F" w:rsidP="14BE9AD3" w:rsidRDefault="00601024" w14:paraId="73C8524C" w14:textId="384A26A2">
      <w:pPr>
        <w:spacing w:line="360" w:lineRule="auto"/>
        <w:rPr>
          <w:rFonts w:ascii="Aptos" w:hAnsi="Aptos" w:eastAsia="Aptos" w:cs="Aptos"/>
          <w:sz w:val="24"/>
          <w:szCs w:val="24"/>
        </w:rPr>
      </w:pPr>
      <w:r w:rsidRPr="14BE9AD3" w:rsidR="14BE9AD3">
        <w:rPr>
          <w:rFonts w:ascii="Aptos" w:hAnsi="Aptos" w:eastAsia="Aptos" w:cs="Aptos"/>
          <w:sz w:val="24"/>
          <w:szCs w:val="24"/>
        </w:rPr>
        <w:t>Closing Date:</w:t>
      </w:r>
      <w:r w:rsidRPr="14BE9AD3" w:rsidR="14BE9AD3">
        <w:rPr>
          <w:rFonts w:ascii="Aptos" w:hAnsi="Aptos" w:eastAsia="Aptos" w:cs="Aptos"/>
          <w:sz w:val="24"/>
          <w:szCs w:val="24"/>
        </w:rPr>
        <w:t xml:space="preserve"> </w:t>
      </w:r>
      <w:bookmarkStart w:name="_Hlk198741095" w:id="1"/>
      <w:r w:rsidRPr="14BE9AD3" w:rsidR="14BE9AD3">
        <w:rPr>
          <w:rFonts w:ascii="Aptos" w:hAnsi="Aptos" w:eastAsia="Aptos" w:cs="Aptos"/>
          <w:sz w:val="24"/>
          <w:szCs w:val="24"/>
        </w:rPr>
        <w:t>Friday 1</w:t>
      </w:r>
      <w:r w:rsidRPr="14BE9AD3" w:rsidR="14BE9AD3">
        <w:rPr>
          <w:rFonts w:ascii="Aptos" w:hAnsi="Aptos" w:eastAsia="Aptos" w:cs="Aptos"/>
          <w:sz w:val="24"/>
          <w:szCs w:val="24"/>
        </w:rPr>
        <w:t>5</w:t>
      </w:r>
      <w:r w:rsidRPr="14BE9AD3" w:rsidR="14BE9AD3">
        <w:rPr>
          <w:rFonts w:ascii="Aptos" w:hAnsi="Aptos" w:eastAsia="Aptos" w:cs="Aptos"/>
          <w:sz w:val="24"/>
          <w:szCs w:val="24"/>
        </w:rPr>
        <w:t xml:space="preserve"> May 2026</w:t>
      </w:r>
      <w:r w:rsidRPr="14BE9AD3" w:rsidR="14BE9AD3">
        <w:rPr>
          <w:rFonts w:ascii="Aptos" w:hAnsi="Aptos" w:eastAsia="Aptos" w:cs="Aptos"/>
          <w:sz w:val="24"/>
          <w:szCs w:val="24"/>
        </w:rPr>
        <w:t xml:space="preserve"> at</w:t>
      </w:r>
      <w:r w:rsidRPr="14BE9AD3" w:rsidR="14BE9AD3">
        <w:rPr>
          <w:rFonts w:ascii="Aptos" w:hAnsi="Aptos" w:eastAsia="Aptos" w:cs="Aptos"/>
          <w:sz w:val="24"/>
          <w:szCs w:val="24"/>
        </w:rPr>
        <w:t xml:space="preserve"> midday</w:t>
      </w:r>
      <w:bookmarkEnd w:id="1"/>
    </w:p>
    <w:p w:rsidRPr="0097302B" w:rsidR="000B1F5E" w:rsidP="00DE01CD" w:rsidRDefault="000B1F5E" w14:paraId="05E0A86A" w14:textId="77777777">
      <w:pPr>
        <w:pStyle w:val="Contents-Text"/>
      </w:pPr>
    </w:p>
    <w:p w:rsidRPr="0097302B" w:rsidR="0051194F" w:rsidP="00A24C99" w:rsidRDefault="00DB2521" w14:paraId="1F669D90" w14:textId="4AA0621C">
      <w:pPr>
        <w:pStyle w:val="Heading3"/>
        <w:spacing w:line="360" w:lineRule="auto"/>
        <w:rPr>
          <w:rFonts w:eastAsia="apto" w:cs="apto"/>
          <w:szCs w:val="24"/>
        </w:rPr>
      </w:pPr>
      <w:r w:rsidRPr="0097302B">
        <w:rPr>
          <w:rFonts w:eastAsia="apto" w:cs="apto"/>
          <w:szCs w:val="24"/>
        </w:rPr>
        <w:t>The Opportunity</w:t>
      </w:r>
    </w:p>
    <w:p w:rsidRPr="0097302B" w:rsidR="00B90D04" w:rsidP="00A24C99" w:rsidRDefault="00B1417A" w14:paraId="16717406" w14:textId="0DE52FFA">
      <w:pPr>
        <w:spacing w:line="360" w:lineRule="auto"/>
        <w:rPr>
          <w:rFonts w:ascii="Aptos" w:hAnsi="Aptos"/>
          <w:sz w:val="24"/>
        </w:rPr>
      </w:pPr>
      <w:r w:rsidRPr="0097302B">
        <w:rPr>
          <w:rFonts w:ascii="Aptos" w:hAnsi="Aptos"/>
          <w:sz w:val="24"/>
        </w:rPr>
        <w:t>Outscape is a vibrant not-for-profit organisation</w:t>
      </w:r>
      <w:r w:rsidRPr="0097302B" w:rsidR="00AB1EC1">
        <w:rPr>
          <w:rFonts w:ascii="Aptos" w:hAnsi="Aptos"/>
          <w:sz w:val="24"/>
        </w:rPr>
        <w:t>,</w:t>
      </w:r>
      <w:r w:rsidRPr="0097302B">
        <w:rPr>
          <w:rFonts w:ascii="Aptos" w:hAnsi="Aptos"/>
          <w:sz w:val="24"/>
        </w:rPr>
        <w:t xml:space="preserve"> </w:t>
      </w:r>
      <w:r w:rsidRPr="0097302B" w:rsidR="00280F96">
        <w:rPr>
          <w:rFonts w:ascii="Aptos" w:hAnsi="Aptos"/>
          <w:sz w:val="24"/>
        </w:rPr>
        <w:t>striving for a</w:t>
      </w:r>
      <w:r w:rsidRPr="0097302B">
        <w:rPr>
          <w:rFonts w:ascii="Aptos" w:hAnsi="Aptos"/>
          <w:sz w:val="24"/>
        </w:rPr>
        <w:t xml:space="preserve"> more active and healthy society</w:t>
      </w:r>
      <w:r w:rsidRPr="0097302B" w:rsidR="00AB1EC1">
        <w:rPr>
          <w:rFonts w:ascii="Aptos" w:hAnsi="Aptos"/>
          <w:sz w:val="24"/>
        </w:rPr>
        <w:t xml:space="preserve"> in</w:t>
      </w:r>
      <w:r w:rsidRPr="0097302B">
        <w:rPr>
          <w:rFonts w:ascii="Aptos" w:hAnsi="Aptos"/>
          <w:sz w:val="24"/>
        </w:rPr>
        <w:t xml:space="preserve"> the outdoors</w:t>
      </w:r>
      <w:r w:rsidRPr="0097302B" w:rsidR="00AB1EC1">
        <w:rPr>
          <w:rFonts w:ascii="Aptos" w:hAnsi="Aptos"/>
          <w:sz w:val="24"/>
        </w:rPr>
        <w:t>.</w:t>
      </w:r>
      <w:r w:rsidRPr="0097302B" w:rsidR="00351A89">
        <w:rPr>
          <w:rFonts w:ascii="Aptos" w:hAnsi="Aptos"/>
          <w:sz w:val="24"/>
        </w:rPr>
        <w:t xml:space="preserve"> </w:t>
      </w:r>
      <w:r w:rsidRPr="0097302B" w:rsidR="00DD0B4F">
        <w:rPr>
          <w:rFonts w:ascii="Aptos" w:hAnsi="Aptos"/>
          <w:sz w:val="24"/>
        </w:rPr>
        <w:t xml:space="preserve">Since our establishment in </w:t>
      </w:r>
      <w:r w:rsidRPr="0097302B" w:rsidR="0097302B">
        <w:rPr>
          <w:rFonts w:ascii="Aptos" w:hAnsi="Aptos"/>
          <w:sz w:val="24"/>
        </w:rPr>
        <w:t>1999,</w:t>
      </w:r>
      <w:r w:rsidRPr="0097302B" w:rsidR="00DD0B4F">
        <w:rPr>
          <w:rFonts w:ascii="Aptos" w:hAnsi="Aptos"/>
          <w:sz w:val="24"/>
        </w:rPr>
        <w:t xml:space="preserve"> we’ve been passionate about shaping the outdoors to improve physical and mental health, connect communities and generate economic gain.</w:t>
      </w:r>
      <w:r w:rsidRPr="0097302B" w:rsidR="001661B5">
        <w:rPr>
          <w:rFonts w:ascii="Aptos" w:hAnsi="Aptos"/>
          <w:sz w:val="24"/>
        </w:rPr>
        <w:t xml:space="preserve">  We have 5 strategic priorities</w:t>
      </w:r>
      <w:r w:rsidRPr="0097302B" w:rsidR="009C6B03">
        <w:rPr>
          <w:rFonts w:ascii="Aptos" w:hAnsi="Aptos"/>
          <w:sz w:val="24"/>
        </w:rPr>
        <w:t>:</w:t>
      </w:r>
    </w:p>
    <w:p w:rsidRPr="0097302B" w:rsidR="006317CD" w:rsidP="00A24C99" w:rsidRDefault="006317CD" w14:paraId="0832C90E" w14:textId="77777777">
      <w:pPr>
        <w:spacing w:line="360" w:lineRule="auto"/>
        <w:rPr>
          <w:rFonts w:ascii="Aptos" w:hAnsi="Aptos"/>
          <w:sz w:val="24"/>
        </w:rPr>
      </w:pPr>
    </w:p>
    <w:p w:rsidRPr="0097302B" w:rsidR="006317CD" w:rsidP="00A24C99" w:rsidRDefault="006317CD" w14:paraId="7DECDB5A" w14:textId="22FFFA8F">
      <w:pPr>
        <w:spacing w:line="360" w:lineRule="auto"/>
        <w:rPr>
          <w:rFonts w:ascii="Aptos" w:hAnsi="Aptos"/>
          <w:sz w:val="24"/>
        </w:rPr>
      </w:pPr>
      <w:r w:rsidRPr="0097302B">
        <w:rPr>
          <w:rFonts w:ascii="Aptos" w:hAnsi="Aptos"/>
          <w:sz w:val="24"/>
        </w:rPr>
        <w:t>1. Championing the Outdoors</w:t>
      </w:r>
    </w:p>
    <w:p w:rsidRPr="0097302B" w:rsidR="006317CD" w:rsidP="00A24C99" w:rsidRDefault="006317CD" w14:paraId="04EB7C26" w14:textId="1B3E5141">
      <w:pPr>
        <w:spacing w:line="360" w:lineRule="auto"/>
        <w:rPr>
          <w:rFonts w:ascii="Aptos" w:hAnsi="Aptos"/>
          <w:sz w:val="24"/>
        </w:rPr>
      </w:pPr>
      <w:r w:rsidRPr="0097302B">
        <w:rPr>
          <w:rFonts w:ascii="Aptos" w:hAnsi="Aptos"/>
          <w:sz w:val="24"/>
        </w:rPr>
        <w:t>2. Delivering Training and Sharing Best Practice</w:t>
      </w:r>
    </w:p>
    <w:p w:rsidRPr="0097302B" w:rsidR="006317CD" w:rsidP="00A24C99" w:rsidRDefault="006317CD" w14:paraId="6B43B704" w14:textId="0542EDF2">
      <w:pPr>
        <w:spacing w:line="360" w:lineRule="auto"/>
        <w:rPr>
          <w:rFonts w:ascii="Aptos" w:hAnsi="Aptos"/>
          <w:sz w:val="24"/>
        </w:rPr>
      </w:pPr>
      <w:r w:rsidRPr="0097302B">
        <w:rPr>
          <w:rFonts w:ascii="Aptos" w:hAnsi="Aptos"/>
          <w:sz w:val="24"/>
        </w:rPr>
        <w:t>3. Planning and Developing Quality Experiences </w:t>
      </w:r>
    </w:p>
    <w:p w:rsidRPr="0097302B" w:rsidR="006317CD" w:rsidP="00A24C99" w:rsidRDefault="006317CD" w14:paraId="5DDD10A5" w14:textId="77777777">
      <w:pPr>
        <w:spacing w:line="360" w:lineRule="auto"/>
        <w:rPr>
          <w:rFonts w:ascii="Aptos" w:hAnsi="Aptos"/>
          <w:sz w:val="24"/>
        </w:rPr>
      </w:pPr>
      <w:r w:rsidRPr="0097302B">
        <w:rPr>
          <w:rFonts w:ascii="Aptos" w:hAnsi="Aptos"/>
          <w:sz w:val="24"/>
        </w:rPr>
        <w:t>4. Increasing Awareness</w:t>
      </w:r>
    </w:p>
    <w:p w:rsidRPr="0097302B" w:rsidR="001C781F" w:rsidP="00A24C99" w:rsidRDefault="006317CD" w14:paraId="0E516A5C" w14:textId="77777777">
      <w:pPr>
        <w:spacing w:line="360" w:lineRule="auto"/>
        <w:rPr>
          <w:rFonts w:ascii="Aptos" w:hAnsi="Aptos"/>
          <w:sz w:val="24"/>
        </w:rPr>
      </w:pPr>
      <w:r w:rsidRPr="0097302B">
        <w:rPr>
          <w:rFonts w:ascii="Aptos" w:hAnsi="Aptos"/>
          <w:sz w:val="24"/>
        </w:rPr>
        <w:t>5. Widening, Increasing and Sustaining Participation </w:t>
      </w:r>
    </w:p>
    <w:p w:rsidRPr="0097302B" w:rsidR="00EA630A" w:rsidP="00A24C99" w:rsidRDefault="00EA630A" w14:paraId="6ECB43DC" w14:textId="77777777">
      <w:pPr>
        <w:spacing w:line="360" w:lineRule="auto"/>
        <w:rPr>
          <w:rFonts w:ascii="Aptos" w:hAnsi="Aptos"/>
          <w:sz w:val="24"/>
        </w:rPr>
      </w:pPr>
    </w:p>
    <w:p w:rsidRPr="0097302B" w:rsidR="005505D0" w:rsidP="00A24C99" w:rsidRDefault="008356E5" w14:paraId="5625EA32" w14:textId="23200B9E">
      <w:pPr>
        <w:spacing w:line="360" w:lineRule="auto"/>
        <w:rPr>
          <w:rFonts w:ascii="Aptos" w:hAnsi="Aptos"/>
          <w:sz w:val="24"/>
        </w:rPr>
      </w:pPr>
      <w:r w:rsidRPr="0097302B">
        <w:rPr>
          <w:rFonts w:ascii="Aptos" w:hAnsi="Aptos"/>
          <w:sz w:val="24"/>
        </w:rPr>
        <w:t xml:space="preserve">Whilst we have delivered some participation programmes in the past, we now have an opportunity to increase our work in this field at a strategic level as we roll out the Walking </w:t>
      </w:r>
      <w:r w:rsidRPr="0097302B" w:rsidR="008949B5">
        <w:rPr>
          <w:rFonts w:ascii="Aptos" w:hAnsi="Aptos"/>
          <w:sz w:val="24"/>
        </w:rPr>
        <w:t>f</w:t>
      </w:r>
      <w:r w:rsidRPr="0097302B">
        <w:rPr>
          <w:rFonts w:ascii="Aptos" w:hAnsi="Aptos"/>
          <w:sz w:val="24"/>
        </w:rPr>
        <w:t xml:space="preserve">or All programme.  </w:t>
      </w:r>
    </w:p>
    <w:p w:rsidRPr="0097302B" w:rsidR="008356E5" w:rsidP="00A24C99" w:rsidRDefault="008356E5" w14:paraId="5D74C9C4" w14:textId="77777777">
      <w:pPr>
        <w:spacing w:line="360" w:lineRule="auto"/>
        <w:rPr>
          <w:rFonts w:ascii="Aptos" w:hAnsi="Aptos"/>
          <w:sz w:val="24"/>
        </w:rPr>
      </w:pPr>
    </w:p>
    <w:p w:rsidRPr="0097302B" w:rsidR="009D6749" w:rsidP="00A24C99" w:rsidRDefault="009D6749" w14:paraId="3B1CBAAC" w14:textId="225C6D54">
      <w:pPr>
        <w:spacing w:line="360" w:lineRule="auto"/>
        <w:rPr>
          <w:rFonts w:ascii="Aptos" w:hAnsi="Aptos"/>
          <w:sz w:val="24"/>
        </w:rPr>
      </w:pPr>
      <w:r w:rsidRPr="0097302B">
        <w:rPr>
          <w:rFonts w:ascii="Aptos" w:hAnsi="Aptos"/>
          <w:sz w:val="24"/>
        </w:rPr>
        <w:t xml:space="preserve">This exciting new </w:t>
      </w:r>
      <w:r w:rsidRPr="0097302B" w:rsidR="0011216A">
        <w:rPr>
          <w:rFonts w:ascii="Aptos" w:hAnsi="Aptos"/>
          <w:sz w:val="24"/>
        </w:rPr>
        <w:t>programme</w:t>
      </w:r>
      <w:r w:rsidRPr="0097302B">
        <w:rPr>
          <w:rFonts w:ascii="Aptos" w:hAnsi="Aptos"/>
          <w:sz w:val="24"/>
        </w:rPr>
        <w:t xml:space="preserve"> will engage over 14,000 people and volunteers to get walking in rural areas in Northern Ireland and the border counties of Ireland, and is funded by PEACEPLUS, a programme managed by the Special EU Programmes Body. This key strategic initiative will be seminal in tackling endemic societal issues such as physical and mental health, social exclusion and isolation.</w:t>
      </w:r>
    </w:p>
    <w:p w:rsidRPr="0097302B" w:rsidR="009D6749" w:rsidP="00A24C99" w:rsidRDefault="009D6749" w14:paraId="4AC9CF26" w14:textId="77777777">
      <w:pPr>
        <w:spacing w:line="360" w:lineRule="auto"/>
        <w:rPr>
          <w:rFonts w:ascii="Aptos" w:hAnsi="Aptos"/>
          <w:sz w:val="24"/>
        </w:rPr>
      </w:pPr>
    </w:p>
    <w:p w:rsidR="00900F36" w:rsidP="00A24C99" w:rsidRDefault="00900F36" w14:paraId="2651D4A5" w14:textId="1475002D">
      <w:pPr>
        <w:spacing w:line="360" w:lineRule="auto"/>
        <w:rPr>
          <w:rFonts w:ascii="Aptos" w:hAnsi="Aptos"/>
          <w:sz w:val="24"/>
        </w:rPr>
      </w:pPr>
      <w:r w:rsidRPr="0097302B">
        <w:rPr>
          <w:rFonts w:ascii="Aptos" w:hAnsi="Aptos"/>
          <w:sz w:val="24"/>
        </w:rPr>
        <w:t xml:space="preserve">The </w:t>
      </w:r>
      <w:r w:rsidRPr="0097302B" w:rsidR="00EB08A2">
        <w:rPr>
          <w:rFonts w:ascii="Aptos" w:hAnsi="Aptos"/>
          <w:sz w:val="24"/>
        </w:rPr>
        <w:t>Marketing and Events Executive</w:t>
      </w:r>
      <w:r w:rsidRPr="0097302B">
        <w:rPr>
          <w:rFonts w:ascii="Aptos" w:hAnsi="Aptos"/>
          <w:sz w:val="24"/>
        </w:rPr>
        <w:t xml:space="preserve"> will play a key role in supporting the delivery of communications and engagement activity across the Walking for All programme. Working closely with the Communications Manager and the wider Walking for All team, this role will focus on managing social media channels, supporting programme events, and ensuring partners and local teams are equipped to promote Walking for All effectively.</w:t>
      </w:r>
    </w:p>
    <w:p w:rsidRPr="0097302B" w:rsidR="00A05FCD" w:rsidP="00A24C99" w:rsidRDefault="00A05FCD" w14:paraId="79C6BB6E" w14:textId="77777777">
      <w:pPr>
        <w:spacing w:line="360" w:lineRule="auto"/>
        <w:rPr>
          <w:rFonts w:ascii="Aptos" w:hAnsi="Aptos"/>
          <w:sz w:val="24"/>
        </w:rPr>
      </w:pPr>
    </w:p>
    <w:p w:rsidRPr="0097302B" w:rsidR="00900F36" w:rsidP="00A24C99" w:rsidRDefault="00900F36" w14:paraId="68D1F0BA" w14:textId="0A562839">
      <w:pPr>
        <w:spacing w:line="360" w:lineRule="auto"/>
        <w:rPr>
          <w:rFonts w:ascii="Aptos" w:hAnsi="Aptos"/>
          <w:sz w:val="24"/>
        </w:rPr>
      </w:pPr>
      <w:r w:rsidRPr="0097302B">
        <w:rPr>
          <w:rFonts w:ascii="Aptos" w:hAnsi="Aptos"/>
          <w:sz w:val="24"/>
        </w:rPr>
        <w:t>The Marketing &amp; Events Executive will also play a lead role in administering the programme database which drives the KPIs for programme impact.  This is a varied, hands-on role suited to someone who is organised, creative and comfortable working across multiple projects in a fast-paced, community-focused environment.</w:t>
      </w:r>
    </w:p>
    <w:p w:rsidRPr="0097302B" w:rsidR="00B1417A" w:rsidP="00A24C99" w:rsidRDefault="00B1417A" w14:paraId="5D40ABEF" w14:textId="77777777">
      <w:pPr>
        <w:pStyle w:val="Contents-Text"/>
        <w:spacing w:line="360" w:lineRule="auto"/>
        <w:rPr>
          <w:sz w:val="24"/>
        </w:rPr>
      </w:pPr>
    </w:p>
    <w:p w:rsidRPr="0097302B" w:rsidR="00301F6B" w:rsidP="00A24C99" w:rsidRDefault="00301F6B" w14:paraId="3238C800" w14:textId="77777777">
      <w:pPr>
        <w:pStyle w:val="Heading3"/>
        <w:spacing w:line="360" w:lineRule="auto"/>
        <w:rPr>
          <w:rFonts w:eastAsia="apto" w:cs="apto"/>
          <w:szCs w:val="24"/>
        </w:rPr>
      </w:pPr>
      <w:bookmarkStart w:name="_Hlk196304559" w:id="2"/>
      <w:r w:rsidRPr="0097302B">
        <w:rPr>
          <w:rFonts w:eastAsia="apto" w:cs="apto"/>
          <w:szCs w:val="24"/>
        </w:rPr>
        <w:t>You’re excited about this opportunity because you will:</w:t>
      </w:r>
    </w:p>
    <w:bookmarkEnd w:id="0"/>
    <w:bookmarkEnd w:id="2"/>
    <w:p w:rsidRPr="0097302B" w:rsidR="000F1F52" w:rsidP="00A24C99" w:rsidRDefault="000F1F52" w14:paraId="097D5216" w14:textId="77777777">
      <w:pPr>
        <w:pStyle w:val="Heading3"/>
        <w:spacing w:after="0" w:line="360" w:lineRule="auto"/>
        <w:rPr>
          <w:szCs w:val="24"/>
        </w:rPr>
      </w:pPr>
      <w:r w:rsidRPr="0097302B">
        <w:rPr>
          <w:szCs w:val="24"/>
        </w:rPr>
        <w:t>Event Coordination &amp; Delivery</w:t>
      </w:r>
    </w:p>
    <w:p w:rsidRPr="0097302B" w:rsidR="000F1F52" w:rsidP="00A24C99" w:rsidRDefault="000F1F52" w14:paraId="27C2CD71" w14:textId="77777777">
      <w:pPr>
        <w:numPr>
          <w:ilvl w:val="0"/>
          <w:numId w:val="32"/>
        </w:numPr>
        <w:spacing w:line="360" w:lineRule="auto"/>
        <w:rPr>
          <w:rFonts w:ascii="Aptos" w:hAnsi="Aptos"/>
          <w:sz w:val="24"/>
        </w:rPr>
      </w:pPr>
      <w:r w:rsidRPr="0097302B">
        <w:rPr>
          <w:rFonts w:ascii="Aptos" w:hAnsi="Aptos"/>
          <w:sz w:val="24"/>
        </w:rPr>
        <w:t xml:space="preserve">Lead the planning and delivery of programme events across Northern Ireland and the border counties. This may include supporting Officers with Walk Leader training sessions in local communities, planning activity days or large formal recognition and celebration events </w:t>
      </w:r>
    </w:p>
    <w:p w:rsidRPr="0097302B" w:rsidR="000F1F52" w:rsidP="00A24C99" w:rsidRDefault="000F1F52" w14:paraId="77502B69" w14:textId="77777777">
      <w:pPr>
        <w:numPr>
          <w:ilvl w:val="0"/>
          <w:numId w:val="32"/>
        </w:numPr>
        <w:spacing w:line="360" w:lineRule="auto"/>
        <w:rPr>
          <w:rFonts w:ascii="Aptos" w:hAnsi="Aptos"/>
          <w:sz w:val="24"/>
        </w:rPr>
      </w:pPr>
      <w:r w:rsidRPr="0097302B">
        <w:rPr>
          <w:rFonts w:ascii="Aptos" w:hAnsi="Aptos"/>
          <w:sz w:val="24"/>
        </w:rPr>
        <w:t xml:space="preserve">Coordinate event logistics including sourcing venues, suppliers, materials and the event agenda  </w:t>
      </w:r>
    </w:p>
    <w:p w:rsidRPr="0097302B" w:rsidR="000F1F52" w:rsidP="00A24C99" w:rsidRDefault="000F1F52" w14:paraId="599E404C" w14:textId="77777777">
      <w:pPr>
        <w:numPr>
          <w:ilvl w:val="0"/>
          <w:numId w:val="32"/>
        </w:numPr>
        <w:spacing w:line="360" w:lineRule="auto"/>
        <w:rPr>
          <w:rFonts w:ascii="Aptos" w:hAnsi="Aptos"/>
          <w:sz w:val="24"/>
        </w:rPr>
      </w:pPr>
      <w:r w:rsidRPr="0097302B">
        <w:rPr>
          <w:rFonts w:ascii="Aptos" w:hAnsi="Aptos"/>
          <w:sz w:val="24"/>
        </w:rPr>
        <w:t xml:space="preserve">Liaise with internal teams, partners and external providers to ensure smooth delivery </w:t>
      </w:r>
    </w:p>
    <w:p w:rsidRPr="0097302B" w:rsidR="000F1F52" w:rsidP="00A24C99" w:rsidRDefault="000F1F52" w14:paraId="271585D8" w14:textId="77777777">
      <w:pPr>
        <w:numPr>
          <w:ilvl w:val="0"/>
          <w:numId w:val="32"/>
        </w:numPr>
        <w:spacing w:line="360" w:lineRule="auto"/>
        <w:rPr>
          <w:rFonts w:ascii="Aptos" w:hAnsi="Aptos"/>
          <w:sz w:val="24"/>
        </w:rPr>
      </w:pPr>
      <w:r w:rsidRPr="0097302B">
        <w:rPr>
          <w:rFonts w:ascii="Aptos" w:hAnsi="Aptos"/>
          <w:sz w:val="24"/>
        </w:rPr>
        <w:t xml:space="preserve">Provide on-the-day event support </w:t>
      </w:r>
    </w:p>
    <w:p w:rsidRPr="0097302B" w:rsidR="000F1F52" w:rsidP="00A24C99" w:rsidRDefault="000F1F52" w14:paraId="7FBC67F6" w14:textId="77777777">
      <w:pPr>
        <w:spacing w:line="360" w:lineRule="auto"/>
        <w:ind w:left="720"/>
        <w:rPr>
          <w:rFonts w:ascii="Aptos" w:hAnsi="Aptos"/>
          <w:sz w:val="24"/>
        </w:rPr>
      </w:pPr>
    </w:p>
    <w:p w:rsidRPr="0097302B" w:rsidR="000F1F52" w:rsidP="00A24C99" w:rsidRDefault="000F1F52" w14:paraId="79ED46EB" w14:textId="77777777">
      <w:pPr>
        <w:pStyle w:val="Heading3"/>
        <w:spacing w:after="0" w:line="360" w:lineRule="auto"/>
        <w:rPr>
          <w:szCs w:val="24"/>
        </w:rPr>
      </w:pPr>
      <w:r w:rsidRPr="0097302B">
        <w:rPr>
          <w:szCs w:val="24"/>
        </w:rPr>
        <w:t>Social Media Management</w:t>
      </w:r>
    </w:p>
    <w:p w:rsidRPr="0097302B" w:rsidR="000F1F52" w:rsidP="00A24C99" w:rsidRDefault="000F1F52" w14:paraId="1EC69DA2" w14:textId="77777777">
      <w:pPr>
        <w:numPr>
          <w:ilvl w:val="0"/>
          <w:numId w:val="34"/>
        </w:numPr>
        <w:spacing w:line="360" w:lineRule="auto"/>
        <w:rPr>
          <w:rFonts w:ascii="Aptos" w:hAnsi="Aptos"/>
          <w:sz w:val="24"/>
        </w:rPr>
      </w:pPr>
      <w:r w:rsidRPr="0097302B">
        <w:rPr>
          <w:rFonts w:ascii="Aptos" w:hAnsi="Aptos"/>
          <w:sz w:val="24"/>
        </w:rPr>
        <w:t xml:space="preserve">Manage and maintain Walking for All social media channels </w:t>
      </w:r>
    </w:p>
    <w:p w:rsidRPr="0097302B" w:rsidR="000F1F52" w:rsidP="00A24C99" w:rsidRDefault="000F1F52" w14:paraId="449A17DC" w14:textId="77777777">
      <w:pPr>
        <w:numPr>
          <w:ilvl w:val="0"/>
          <w:numId w:val="34"/>
        </w:numPr>
        <w:spacing w:line="360" w:lineRule="auto"/>
        <w:rPr>
          <w:rFonts w:ascii="Aptos" w:hAnsi="Aptos"/>
          <w:sz w:val="24"/>
        </w:rPr>
      </w:pPr>
      <w:r w:rsidRPr="0097302B">
        <w:rPr>
          <w:rFonts w:ascii="Aptos" w:hAnsi="Aptos"/>
          <w:sz w:val="24"/>
        </w:rPr>
        <w:t xml:space="preserve">Gather, create, schedule and publish engaging content aligned with programme goals and campaigns </w:t>
      </w:r>
    </w:p>
    <w:p w:rsidRPr="0097302B" w:rsidR="000F1F52" w:rsidP="00A24C99" w:rsidRDefault="000F1F52" w14:paraId="66921BC0" w14:textId="77777777">
      <w:pPr>
        <w:numPr>
          <w:ilvl w:val="0"/>
          <w:numId w:val="34"/>
        </w:numPr>
        <w:spacing w:line="360" w:lineRule="auto"/>
        <w:rPr>
          <w:rFonts w:ascii="Aptos" w:hAnsi="Aptos"/>
          <w:sz w:val="24"/>
        </w:rPr>
      </w:pPr>
      <w:r w:rsidRPr="0097302B">
        <w:rPr>
          <w:rFonts w:ascii="Aptos" w:hAnsi="Aptos"/>
          <w:sz w:val="24"/>
        </w:rPr>
        <w:t xml:space="preserve">Monitor and respond to messages and comments in a timely and appropriate manner </w:t>
      </w:r>
    </w:p>
    <w:p w:rsidRPr="0097302B" w:rsidR="000F1F52" w:rsidP="00A24C99" w:rsidRDefault="000F1F52" w14:paraId="0E3F83DF" w14:textId="77777777">
      <w:pPr>
        <w:numPr>
          <w:ilvl w:val="0"/>
          <w:numId w:val="34"/>
        </w:numPr>
        <w:spacing w:line="360" w:lineRule="auto"/>
        <w:rPr>
          <w:rFonts w:ascii="Aptos" w:hAnsi="Aptos"/>
          <w:sz w:val="24"/>
        </w:rPr>
      </w:pPr>
      <w:r w:rsidRPr="0097302B">
        <w:rPr>
          <w:rFonts w:ascii="Aptos" w:hAnsi="Aptos"/>
          <w:sz w:val="24"/>
        </w:rPr>
        <w:t xml:space="preserve">Track performance and contribute to ongoing optimisation of content </w:t>
      </w:r>
    </w:p>
    <w:p w:rsidRPr="0097302B" w:rsidR="000F1F52" w:rsidP="00A24C99" w:rsidRDefault="000F1F52" w14:paraId="35B2C3CD" w14:textId="77777777">
      <w:pPr>
        <w:spacing w:line="360" w:lineRule="auto"/>
        <w:rPr>
          <w:rFonts w:ascii="Aptos" w:hAnsi="Aptos"/>
          <w:sz w:val="24"/>
        </w:rPr>
      </w:pPr>
    </w:p>
    <w:p w:rsidRPr="0097302B" w:rsidR="000F1F52" w:rsidP="00A24C99" w:rsidRDefault="000F1F52" w14:paraId="260E5562" w14:textId="77777777">
      <w:pPr>
        <w:pStyle w:val="Heading3"/>
        <w:spacing w:after="0" w:line="360" w:lineRule="auto"/>
        <w:rPr>
          <w:szCs w:val="24"/>
        </w:rPr>
      </w:pPr>
      <w:r w:rsidRPr="0097302B">
        <w:rPr>
          <w:szCs w:val="24"/>
        </w:rPr>
        <w:t>Content &amp; Asset Development</w:t>
      </w:r>
    </w:p>
    <w:p w:rsidRPr="0097302B" w:rsidR="000F1F52" w:rsidP="00A24C99" w:rsidRDefault="000F1F52" w14:paraId="0EEE5623" w14:textId="77777777">
      <w:pPr>
        <w:numPr>
          <w:ilvl w:val="0"/>
          <w:numId w:val="29"/>
        </w:numPr>
        <w:spacing w:line="360" w:lineRule="auto"/>
        <w:rPr>
          <w:rFonts w:ascii="Aptos" w:hAnsi="Aptos"/>
          <w:sz w:val="24"/>
        </w:rPr>
      </w:pPr>
      <w:r w:rsidRPr="0097302B">
        <w:rPr>
          <w:rFonts w:ascii="Aptos" w:hAnsi="Aptos"/>
          <w:sz w:val="24"/>
        </w:rPr>
        <w:t xml:space="preserve">Support the creation of marketing materials across print and digital channels </w:t>
      </w:r>
    </w:p>
    <w:p w:rsidRPr="0097302B" w:rsidR="000F1F52" w:rsidP="00A24C99" w:rsidRDefault="000F1F52" w14:paraId="686B45C5" w14:textId="77777777">
      <w:pPr>
        <w:numPr>
          <w:ilvl w:val="0"/>
          <w:numId w:val="29"/>
        </w:numPr>
        <w:spacing w:line="360" w:lineRule="auto"/>
        <w:rPr>
          <w:rFonts w:ascii="Aptos" w:hAnsi="Aptos"/>
          <w:sz w:val="24"/>
        </w:rPr>
      </w:pPr>
      <w:r w:rsidRPr="0097302B">
        <w:rPr>
          <w:rFonts w:ascii="Aptos" w:hAnsi="Aptos"/>
          <w:sz w:val="24"/>
        </w:rPr>
        <w:t xml:space="preserve">Develop content for newsletters, toolkits, partner communications and promotional campaigns </w:t>
      </w:r>
    </w:p>
    <w:p w:rsidRPr="0097302B" w:rsidR="000F1F52" w:rsidP="00A24C99" w:rsidRDefault="000F1F52" w14:paraId="76607439" w14:textId="77777777">
      <w:pPr>
        <w:numPr>
          <w:ilvl w:val="0"/>
          <w:numId w:val="29"/>
        </w:numPr>
        <w:spacing w:line="360" w:lineRule="auto"/>
        <w:rPr>
          <w:rFonts w:ascii="Aptos" w:hAnsi="Aptos"/>
          <w:sz w:val="24"/>
        </w:rPr>
      </w:pPr>
      <w:r w:rsidRPr="0097302B">
        <w:rPr>
          <w:rFonts w:ascii="Aptos" w:hAnsi="Aptos"/>
          <w:sz w:val="24"/>
        </w:rPr>
        <w:lastRenderedPageBreak/>
        <w:t xml:space="preserve">Work with designers and agencies to produce high-quality, on-brand assets </w:t>
      </w:r>
    </w:p>
    <w:p w:rsidRPr="0097302B" w:rsidR="000F1F52" w:rsidP="00A24C99" w:rsidRDefault="000F1F52" w14:paraId="6D57B0DB" w14:textId="77777777">
      <w:pPr>
        <w:numPr>
          <w:ilvl w:val="0"/>
          <w:numId w:val="29"/>
        </w:numPr>
        <w:spacing w:line="360" w:lineRule="auto"/>
        <w:rPr>
          <w:rFonts w:ascii="Aptos" w:hAnsi="Aptos"/>
          <w:sz w:val="24"/>
        </w:rPr>
      </w:pPr>
      <w:r w:rsidRPr="0097302B">
        <w:rPr>
          <w:rFonts w:ascii="Aptos" w:hAnsi="Aptos"/>
          <w:sz w:val="24"/>
        </w:rPr>
        <w:t xml:space="preserve">Ensure content is clear, accessible and suitable for programme audiences </w:t>
      </w:r>
    </w:p>
    <w:p w:rsidRPr="0097302B" w:rsidR="000F1F52" w:rsidP="00A24C99" w:rsidRDefault="000F1F52" w14:paraId="5828AF07" w14:textId="77777777">
      <w:pPr>
        <w:spacing w:line="360" w:lineRule="auto"/>
        <w:rPr>
          <w:rFonts w:ascii="Aptos" w:hAnsi="Aptos"/>
          <w:sz w:val="24"/>
        </w:rPr>
      </w:pPr>
    </w:p>
    <w:p w:rsidRPr="0097302B" w:rsidR="000F1F52" w:rsidP="00A24C99" w:rsidRDefault="000F1F52" w14:paraId="2BCF87EB" w14:textId="77777777">
      <w:pPr>
        <w:pStyle w:val="Heading3"/>
        <w:spacing w:after="0" w:line="360" w:lineRule="auto"/>
        <w:rPr>
          <w:szCs w:val="24"/>
        </w:rPr>
      </w:pPr>
      <w:r w:rsidRPr="0097302B">
        <w:rPr>
          <w:szCs w:val="24"/>
        </w:rPr>
        <w:t>Campaign Support</w:t>
      </w:r>
    </w:p>
    <w:p w:rsidRPr="0097302B" w:rsidR="000F1F52" w:rsidP="00A24C99" w:rsidRDefault="000F1F52" w14:paraId="539E1D2F" w14:textId="77777777">
      <w:pPr>
        <w:numPr>
          <w:ilvl w:val="0"/>
          <w:numId w:val="36"/>
        </w:numPr>
        <w:spacing w:line="360" w:lineRule="auto"/>
        <w:rPr>
          <w:rFonts w:ascii="Aptos" w:hAnsi="Aptos"/>
          <w:sz w:val="24"/>
        </w:rPr>
      </w:pPr>
      <w:r w:rsidRPr="0097302B">
        <w:rPr>
          <w:rFonts w:ascii="Aptos" w:hAnsi="Aptos"/>
          <w:sz w:val="24"/>
        </w:rPr>
        <w:t xml:space="preserve">Assist with the planning and delivery of marketing campaigns </w:t>
      </w:r>
    </w:p>
    <w:p w:rsidRPr="0097302B" w:rsidR="000F1F52" w:rsidP="00A24C99" w:rsidRDefault="000F1F52" w14:paraId="73D2739B" w14:textId="77777777">
      <w:pPr>
        <w:numPr>
          <w:ilvl w:val="0"/>
          <w:numId w:val="36"/>
        </w:numPr>
        <w:spacing w:line="360" w:lineRule="auto"/>
        <w:rPr>
          <w:rFonts w:ascii="Aptos" w:hAnsi="Aptos"/>
          <w:sz w:val="24"/>
        </w:rPr>
      </w:pPr>
      <w:r w:rsidRPr="0097302B">
        <w:rPr>
          <w:rFonts w:ascii="Aptos" w:hAnsi="Aptos"/>
          <w:sz w:val="24"/>
        </w:rPr>
        <w:t xml:space="preserve">Coordinate campaign timelines, assets and partner distribution </w:t>
      </w:r>
    </w:p>
    <w:p w:rsidRPr="0097302B" w:rsidR="000F1F52" w:rsidP="00A24C99" w:rsidRDefault="000F1F52" w14:paraId="6BA9F1D9" w14:textId="77777777">
      <w:pPr>
        <w:numPr>
          <w:ilvl w:val="0"/>
          <w:numId w:val="36"/>
        </w:numPr>
        <w:spacing w:line="360" w:lineRule="auto"/>
        <w:rPr>
          <w:rFonts w:ascii="Aptos" w:hAnsi="Aptos"/>
          <w:sz w:val="24"/>
        </w:rPr>
      </w:pPr>
      <w:r w:rsidRPr="0097302B">
        <w:rPr>
          <w:rFonts w:ascii="Aptos" w:hAnsi="Aptos"/>
          <w:sz w:val="24"/>
        </w:rPr>
        <w:t xml:space="preserve">Support local activation through collaboration with Officers and programme partners  </w:t>
      </w:r>
    </w:p>
    <w:p w:rsidRPr="0097302B" w:rsidR="000F1F52" w:rsidP="00A24C99" w:rsidRDefault="000F1F52" w14:paraId="71B00B70" w14:textId="77777777">
      <w:pPr>
        <w:spacing w:line="360" w:lineRule="auto"/>
        <w:rPr>
          <w:rFonts w:ascii="Aptos" w:hAnsi="Aptos"/>
          <w:sz w:val="24"/>
        </w:rPr>
      </w:pPr>
    </w:p>
    <w:p w:rsidRPr="0097302B" w:rsidR="000F1F52" w:rsidP="00A24C99" w:rsidRDefault="000F1F52" w14:paraId="09B3C067" w14:textId="77777777">
      <w:pPr>
        <w:pStyle w:val="Heading3"/>
        <w:spacing w:after="0" w:line="360" w:lineRule="auto"/>
        <w:rPr>
          <w:szCs w:val="24"/>
        </w:rPr>
      </w:pPr>
      <w:r w:rsidRPr="0097302B">
        <w:rPr>
          <w:szCs w:val="24"/>
        </w:rPr>
        <w:t>Website Support</w:t>
      </w:r>
    </w:p>
    <w:p w:rsidRPr="0097302B" w:rsidR="000F1F52" w:rsidP="00A24C99" w:rsidRDefault="000F1F52" w14:paraId="4FE8D482" w14:textId="77777777">
      <w:pPr>
        <w:numPr>
          <w:ilvl w:val="0"/>
          <w:numId w:val="31"/>
        </w:numPr>
        <w:spacing w:line="360" w:lineRule="auto"/>
        <w:rPr>
          <w:rFonts w:ascii="Aptos" w:hAnsi="Aptos"/>
          <w:sz w:val="24"/>
        </w:rPr>
      </w:pPr>
      <w:r w:rsidRPr="0097302B">
        <w:rPr>
          <w:rFonts w:ascii="Aptos" w:hAnsi="Aptos"/>
          <w:sz w:val="24"/>
        </w:rPr>
        <w:t xml:space="preserve">Assist with the ongoing development and maintenance of the Walking for All website </w:t>
      </w:r>
    </w:p>
    <w:p w:rsidRPr="0097302B" w:rsidR="000F1F52" w:rsidP="00A24C99" w:rsidRDefault="000F1F52" w14:paraId="322D55B2" w14:textId="77777777">
      <w:pPr>
        <w:numPr>
          <w:ilvl w:val="0"/>
          <w:numId w:val="31"/>
        </w:numPr>
        <w:spacing w:line="360" w:lineRule="auto"/>
        <w:rPr>
          <w:rFonts w:ascii="Aptos" w:hAnsi="Aptos"/>
          <w:sz w:val="24"/>
        </w:rPr>
      </w:pPr>
      <w:r w:rsidRPr="0097302B">
        <w:rPr>
          <w:rFonts w:ascii="Aptos" w:hAnsi="Aptos"/>
          <w:sz w:val="24"/>
        </w:rPr>
        <w:t xml:space="preserve">Undertake basic website administration and content updates </w:t>
      </w:r>
    </w:p>
    <w:p w:rsidRPr="0097302B" w:rsidR="000F1F52" w:rsidP="00A24C99" w:rsidRDefault="000F1F52" w14:paraId="103D58AC" w14:textId="77777777">
      <w:pPr>
        <w:spacing w:line="360" w:lineRule="auto"/>
        <w:rPr>
          <w:rFonts w:ascii="Aptos" w:hAnsi="Aptos"/>
          <w:sz w:val="24"/>
        </w:rPr>
      </w:pPr>
    </w:p>
    <w:p w:rsidRPr="0097302B" w:rsidR="000F1F52" w:rsidP="00A24C99" w:rsidRDefault="000F1F52" w14:paraId="1C7F6B25" w14:textId="77777777">
      <w:pPr>
        <w:pStyle w:val="Heading3"/>
        <w:spacing w:after="0" w:line="360" w:lineRule="auto"/>
        <w:rPr>
          <w:szCs w:val="24"/>
        </w:rPr>
      </w:pPr>
      <w:r w:rsidRPr="0097302B">
        <w:rPr>
          <w:szCs w:val="24"/>
        </w:rPr>
        <w:t>Stakeholder Engagement</w:t>
      </w:r>
    </w:p>
    <w:p w:rsidRPr="0097302B" w:rsidR="000F1F52" w:rsidP="00A24C99" w:rsidRDefault="000F1F52" w14:paraId="5F3E27CE" w14:textId="77777777">
      <w:pPr>
        <w:numPr>
          <w:ilvl w:val="0"/>
          <w:numId w:val="27"/>
        </w:numPr>
        <w:spacing w:line="360" w:lineRule="auto"/>
        <w:rPr>
          <w:rFonts w:ascii="Aptos" w:hAnsi="Aptos"/>
          <w:sz w:val="24"/>
        </w:rPr>
      </w:pPr>
      <w:r w:rsidRPr="0097302B">
        <w:rPr>
          <w:rFonts w:ascii="Aptos" w:hAnsi="Aptos"/>
          <w:sz w:val="24"/>
        </w:rPr>
        <w:t xml:space="preserve">Work closely with Walking for All Officers to support local promotion and content gathering </w:t>
      </w:r>
    </w:p>
    <w:p w:rsidRPr="0097302B" w:rsidR="000F1F52" w:rsidP="00A24C99" w:rsidRDefault="000F1F52" w14:paraId="6E8A00F8" w14:textId="77777777">
      <w:pPr>
        <w:numPr>
          <w:ilvl w:val="0"/>
          <w:numId w:val="27"/>
        </w:numPr>
        <w:spacing w:line="360" w:lineRule="auto"/>
        <w:rPr>
          <w:rFonts w:ascii="Aptos" w:hAnsi="Aptos"/>
          <w:sz w:val="24"/>
        </w:rPr>
      </w:pPr>
      <w:r w:rsidRPr="0097302B">
        <w:rPr>
          <w:rFonts w:ascii="Aptos" w:hAnsi="Aptos"/>
          <w:sz w:val="24"/>
        </w:rPr>
        <w:t xml:space="preserve">Liaise with partner communications teams (e.g. councils/LSPs) to coordinate messaging and approvals </w:t>
      </w:r>
    </w:p>
    <w:p w:rsidRPr="0097302B" w:rsidR="000F1F52" w:rsidP="00A24C99" w:rsidRDefault="000F1F52" w14:paraId="3F5422F4" w14:textId="77777777">
      <w:pPr>
        <w:numPr>
          <w:ilvl w:val="0"/>
          <w:numId w:val="27"/>
        </w:numPr>
        <w:spacing w:line="360" w:lineRule="auto"/>
        <w:rPr>
          <w:rFonts w:ascii="Aptos" w:hAnsi="Aptos"/>
          <w:sz w:val="24"/>
        </w:rPr>
      </w:pPr>
      <w:r w:rsidRPr="0097302B">
        <w:rPr>
          <w:rFonts w:ascii="Aptos" w:hAnsi="Aptos"/>
          <w:sz w:val="24"/>
        </w:rPr>
        <w:t xml:space="preserve">Support the distribution of communications toolkits and campaign materials </w:t>
      </w:r>
    </w:p>
    <w:p w:rsidRPr="0097302B" w:rsidR="000F1F52" w:rsidP="00A24C99" w:rsidRDefault="000F1F52" w14:paraId="19CDC408" w14:textId="77777777">
      <w:pPr>
        <w:numPr>
          <w:ilvl w:val="0"/>
          <w:numId w:val="27"/>
        </w:numPr>
        <w:spacing w:line="360" w:lineRule="auto"/>
        <w:rPr>
          <w:rFonts w:ascii="Aptos" w:hAnsi="Aptos"/>
          <w:sz w:val="24"/>
        </w:rPr>
      </w:pPr>
      <w:r w:rsidRPr="0097302B">
        <w:rPr>
          <w:rFonts w:ascii="Aptos" w:hAnsi="Aptos"/>
          <w:sz w:val="24"/>
        </w:rPr>
        <w:t xml:space="preserve">Act as a key point of contact for day-to-day communications queries </w:t>
      </w:r>
    </w:p>
    <w:p w:rsidRPr="0097302B" w:rsidR="000F1F52" w:rsidP="00A24C99" w:rsidRDefault="000F1F52" w14:paraId="05E63523" w14:textId="77777777">
      <w:pPr>
        <w:spacing w:line="360" w:lineRule="auto"/>
        <w:rPr>
          <w:rFonts w:ascii="Aptos" w:hAnsi="Aptos"/>
          <w:sz w:val="24"/>
        </w:rPr>
      </w:pPr>
    </w:p>
    <w:p w:rsidRPr="0097302B" w:rsidR="000F1F52" w:rsidP="00A24C99" w:rsidRDefault="000F1F52" w14:paraId="6B91251A" w14:textId="77777777">
      <w:pPr>
        <w:pStyle w:val="Heading3"/>
        <w:spacing w:after="0" w:line="360" w:lineRule="auto"/>
        <w:rPr>
          <w:szCs w:val="24"/>
        </w:rPr>
      </w:pPr>
      <w:r w:rsidRPr="0097302B">
        <w:rPr>
          <w:szCs w:val="24"/>
        </w:rPr>
        <w:t>Merchandise &amp; Promotion</w:t>
      </w:r>
    </w:p>
    <w:p w:rsidRPr="0097302B" w:rsidR="000F1F52" w:rsidP="00A24C99" w:rsidRDefault="000F1F52" w14:paraId="3A4948C9" w14:textId="77777777">
      <w:pPr>
        <w:numPr>
          <w:ilvl w:val="0"/>
          <w:numId w:val="35"/>
        </w:numPr>
        <w:spacing w:line="360" w:lineRule="auto"/>
        <w:rPr>
          <w:rFonts w:ascii="Aptos" w:hAnsi="Aptos"/>
          <w:sz w:val="24"/>
        </w:rPr>
      </w:pPr>
      <w:r w:rsidRPr="0097302B">
        <w:rPr>
          <w:rFonts w:ascii="Aptos" w:hAnsi="Aptos"/>
          <w:sz w:val="24"/>
        </w:rPr>
        <w:t xml:space="preserve">Coordinate the procurement and distribution of branded materials and promotional items </w:t>
      </w:r>
    </w:p>
    <w:p w:rsidRPr="0097302B" w:rsidR="000F1F52" w:rsidP="00A24C99" w:rsidRDefault="000F1F52" w14:paraId="287A280E" w14:textId="77777777">
      <w:pPr>
        <w:numPr>
          <w:ilvl w:val="0"/>
          <w:numId w:val="35"/>
        </w:numPr>
        <w:spacing w:line="360" w:lineRule="auto"/>
        <w:rPr>
          <w:rFonts w:ascii="Aptos" w:hAnsi="Aptos"/>
          <w:sz w:val="24"/>
        </w:rPr>
      </w:pPr>
      <w:r w:rsidRPr="0097302B">
        <w:rPr>
          <w:rFonts w:ascii="Aptos" w:hAnsi="Aptos"/>
          <w:sz w:val="24"/>
        </w:rPr>
        <w:t xml:space="preserve">Liaise with suppliers to ensure quality, value for money and brand consistency </w:t>
      </w:r>
    </w:p>
    <w:p w:rsidRPr="0097302B" w:rsidR="000F1F52" w:rsidP="00A24C99" w:rsidRDefault="000F1F52" w14:paraId="715F5D2D" w14:textId="77777777">
      <w:pPr>
        <w:numPr>
          <w:ilvl w:val="0"/>
          <w:numId w:val="35"/>
        </w:numPr>
        <w:spacing w:line="360" w:lineRule="auto"/>
        <w:rPr>
          <w:rFonts w:ascii="Aptos" w:hAnsi="Aptos"/>
          <w:sz w:val="24"/>
        </w:rPr>
      </w:pPr>
      <w:r w:rsidRPr="0097302B">
        <w:rPr>
          <w:rFonts w:ascii="Aptos" w:hAnsi="Aptos"/>
          <w:sz w:val="24"/>
        </w:rPr>
        <w:t xml:space="preserve">Work with Officers to forecast and manage stock requirements </w:t>
      </w:r>
    </w:p>
    <w:p w:rsidRPr="0097302B" w:rsidR="000F1F52" w:rsidP="00A24C99" w:rsidRDefault="000F1F52" w14:paraId="72867B1C" w14:textId="77777777">
      <w:pPr>
        <w:spacing w:line="360" w:lineRule="auto"/>
        <w:rPr>
          <w:rFonts w:ascii="Aptos" w:hAnsi="Aptos"/>
          <w:sz w:val="24"/>
        </w:rPr>
      </w:pPr>
    </w:p>
    <w:p w:rsidRPr="0097302B" w:rsidR="000F1F52" w:rsidP="00A24C99" w:rsidRDefault="000F1F52" w14:paraId="2C2DD370" w14:textId="77777777">
      <w:pPr>
        <w:pStyle w:val="Heading3"/>
        <w:spacing w:after="0" w:line="360" w:lineRule="auto"/>
        <w:rPr>
          <w:szCs w:val="24"/>
        </w:rPr>
      </w:pPr>
      <w:r w:rsidRPr="0097302B">
        <w:rPr>
          <w:szCs w:val="24"/>
        </w:rPr>
        <w:t>Data &amp; Administration</w:t>
      </w:r>
    </w:p>
    <w:p w:rsidRPr="0097302B" w:rsidR="000F1F52" w:rsidP="00A24C99" w:rsidRDefault="000F1F52" w14:paraId="751549AC" w14:textId="77777777">
      <w:pPr>
        <w:numPr>
          <w:ilvl w:val="0"/>
          <w:numId w:val="28"/>
        </w:numPr>
        <w:spacing w:line="360" w:lineRule="auto"/>
        <w:rPr>
          <w:rFonts w:ascii="Aptos" w:hAnsi="Aptos"/>
          <w:sz w:val="24"/>
        </w:rPr>
      </w:pPr>
      <w:r w:rsidRPr="0097302B">
        <w:rPr>
          <w:rFonts w:ascii="Aptos" w:hAnsi="Aptos"/>
          <w:sz w:val="24"/>
        </w:rPr>
        <w:t>Lead on the daily management and upkeep of the programme database</w:t>
      </w:r>
    </w:p>
    <w:p w:rsidRPr="0097302B" w:rsidR="000F1F52" w:rsidP="00A24C99" w:rsidRDefault="000F1F52" w14:paraId="4CB85175" w14:textId="77777777">
      <w:pPr>
        <w:numPr>
          <w:ilvl w:val="0"/>
          <w:numId w:val="28"/>
        </w:numPr>
        <w:spacing w:line="360" w:lineRule="auto"/>
        <w:rPr>
          <w:rFonts w:ascii="Aptos" w:hAnsi="Aptos"/>
          <w:sz w:val="24"/>
        </w:rPr>
      </w:pPr>
      <w:r w:rsidRPr="0097302B">
        <w:rPr>
          <w:rFonts w:ascii="Aptos" w:hAnsi="Aptos"/>
          <w:sz w:val="24"/>
        </w:rPr>
        <w:t>Ensure accurate record-keeping and adherence to data processes</w:t>
      </w:r>
    </w:p>
    <w:p w:rsidRPr="0097302B" w:rsidR="000F1F52" w:rsidP="00A24C99" w:rsidRDefault="000F1F52" w14:paraId="5619C6A6" w14:textId="77777777">
      <w:pPr>
        <w:numPr>
          <w:ilvl w:val="0"/>
          <w:numId w:val="28"/>
        </w:numPr>
        <w:spacing w:line="360" w:lineRule="auto"/>
        <w:rPr>
          <w:rFonts w:ascii="Aptos" w:hAnsi="Aptos"/>
          <w:sz w:val="24"/>
        </w:rPr>
      </w:pPr>
      <w:r w:rsidRPr="0097302B">
        <w:rPr>
          <w:rFonts w:ascii="Aptos" w:hAnsi="Aptos"/>
          <w:sz w:val="24"/>
        </w:rPr>
        <w:t>Generate data-driven reports from databases</w:t>
      </w:r>
    </w:p>
    <w:p w:rsidRPr="0097302B" w:rsidR="000F1F52" w:rsidP="00A24C99" w:rsidRDefault="000F1F52" w14:paraId="35E6C3A5" w14:textId="77777777">
      <w:pPr>
        <w:numPr>
          <w:ilvl w:val="0"/>
          <w:numId w:val="28"/>
        </w:numPr>
        <w:spacing w:line="360" w:lineRule="auto"/>
        <w:rPr>
          <w:rFonts w:ascii="Aptos" w:hAnsi="Aptos"/>
          <w:sz w:val="24"/>
        </w:rPr>
      </w:pPr>
      <w:r w:rsidRPr="0097302B">
        <w:rPr>
          <w:rFonts w:ascii="Aptos" w:hAnsi="Aptos"/>
          <w:sz w:val="24"/>
        </w:rPr>
        <w:t>Liaise with Officers to address issues related to data capture</w:t>
      </w:r>
    </w:p>
    <w:p w:rsidRPr="0097302B" w:rsidR="000F1F52" w:rsidP="00A24C99" w:rsidRDefault="000F1F52" w14:paraId="70EC55A6" w14:textId="77777777">
      <w:pPr>
        <w:spacing w:line="360" w:lineRule="auto"/>
        <w:rPr>
          <w:rFonts w:ascii="Aptos" w:hAnsi="Aptos"/>
          <w:sz w:val="24"/>
        </w:rPr>
      </w:pPr>
    </w:p>
    <w:p w:rsidRPr="0097302B" w:rsidR="000F1F52" w:rsidP="00A24C99" w:rsidRDefault="000F1F52" w14:paraId="359EB0CD" w14:textId="77777777">
      <w:pPr>
        <w:pStyle w:val="Heading3"/>
        <w:spacing w:after="0" w:line="360" w:lineRule="auto"/>
        <w:rPr>
          <w:szCs w:val="24"/>
        </w:rPr>
      </w:pPr>
      <w:r w:rsidRPr="0097302B">
        <w:rPr>
          <w:szCs w:val="24"/>
        </w:rPr>
        <w:lastRenderedPageBreak/>
        <w:t>Reporting &amp; Evaluation</w:t>
      </w:r>
    </w:p>
    <w:p w:rsidRPr="0097302B" w:rsidR="000F1F52" w:rsidP="00A24C99" w:rsidRDefault="000F1F52" w14:paraId="23F166BD" w14:textId="77777777">
      <w:pPr>
        <w:numPr>
          <w:ilvl w:val="0"/>
          <w:numId w:val="33"/>
        </w:numPr>
        <w:spacing w:line="360" w:lineRule="auto"/>
        <w:rPr>
          <w:rFonts w:ascii="Aptos" w:hAnsi="Aptos"/>
          <w:sz w:val="24"/>
        </w:rPr>
      </w:pPr>
      <w:r w:rsidRPr="0097302B">
        <w:rPr>
          <w:rFonts w:ascii="Aptos" w:hAnsi="Aptos"/>
          <w:sz w:val="24"/>
        </w:rPr>
        <w:t xml:space="preserve">Monitor and report on key communications metrics (social media, campaigns, website activity etc) </w:t>
      </w:r>
    </w:p>
    <w:p w:rsidRPr="0097302B" w:rsidR="000F1F52" w:rsidP="00A24C99" w:rsidRDefault="000F1F52" w14:paraId="7EFF3853" w14:textId="77777777">
      <w:pPr>
        <w:numPr>
          <w:ilvl w:val="0"/>
          <w:numId w:val="33"/>
        </w:numPr>
        <w:spacing w:line="360" w:lineRule="auto"/>
        <w:rPr>
          <w:rFonts w:ascii="Aptos" w:hAnsi="Aptos"/>
          <w:sz w:val="24"/>
        </w:rPr>
      </w:pPr>
      <w:r w:rsidRPr="0097302B">
        <w:rPr>
          <w:rFonts w:ascii="Aptos" w:hAnsi="Aptos"/>
          <w:sz w:val="24"/>
        </w:rPr>
        <w:t xml:space="preserve">Support the evaluation of marketing activity to inform future planning </w:t>
      </w:r>
    </w:p>
    <w:p w:rsidRPr="0097302B" w:rsidR="000F1F52" w:rsidP="00A24C99" w:rsidRDefault="000F1F52" w14:paraId="2020B5ED" w14:textId="77777777">
      <w:pPr>
        <w:numPr>
          <w:ilvl w:val="0"/>
          <w:numId w:val="33"/>
        </w:numPr>
        <w:spacing w:line="360" w:lineRule="auto"/>
        <w:rPr>
          <w:rFonts w:ascii="Aptos" w:hAnsi="Aptos"/>
          <w:sz w:val="24"/>
        </w:rPr>
      </w:pPr>
      <w:r w:rsidRPr="0097302B">
        <w:rPr>
          <w:rFonts w:ascii="Aptos" w:hAnsi="Aptos"/>
          <w:sz w:val="24"/>
        </w:rPr>
        <w:t xml:space="preserve">Contribute to reporting requirements for stakeholders </w:t>
      </w:r>
    </w:p>
    <w:p w:rsidRPr="0097302B" w:rsidR="000F1F52" w:rsidP="00A24C99" w:rsidRDefault="000F1F52" w14:paraId="21EFFC9F" w14:textId="77777777">
      <w:pPr>
        <w:spacing w:line="360" w:lineRule="auto"/>
        <w:rPr>
          <w:rFonts w:ascii="Aptos" w:hAnsi="Aptos"/>
          <w:sz w:val="24"/>
        </w:rPr>
      </w:pPr>
    </w:p>
    <w:p w:rsidRPr="0097302B" w:rsidR="000F1F52" w:rsidP="00A24C99" w:rsidRDefault="000F1F52" w14:paraId="0EBB2A18" w14:textId="77777777">
      <w:pPr>
        <w:pStyle w:val="Heading3"/>
        <w:spacing w:after="0" w:line="360" w:lineRule="auto"/>
        <w:rPr>
          <w:szCs w:val="24"/>
        </w:rPr>
      </w:pPr>
      <w:r w:rsidRPr="0097302B">
        <w:rPr>
          <w:szCs w:val="24"/>
        </w:rPr>
        <w:t>General</w:t>
      </w:r>
    </w:p>
    <w:p w:rsidRPr="0097302B" w:rsidR="000F1F52" w:rsidP="00A24C99" w:rsidRDefault="000F1F52" w14:paraId="3D4A9563" w14:textId="77777777">
      <w:pPr>
        <w:numPr>
          <w:ilvl w:val="0"/>
          <w:numId w:val="30"/>
        </w:numPr>
        <w:spacing w:line="360" w:lineRule="auto"/>
        <w:rPr>
          <w:rFonts w:ascii="Aptos" w:hAnsi="Aptos"/>
          <w:sz w:val="24"/>
        </w:rPr>
      </w:pPr>
      <w:r w:rsidRPr="0097302B">
        <w:rPr>
          <w:rFonts w:ascii="Aptos" w:hAnsi="Aptos"/>
          <w:sz w:val="24"/>
        </w:rPr>
        <w:t xml:space="preserve">Provide administrative and operational support as required </w:t>
      </w:r>
    </w:p>
    <w:p w:rsidRPr="0097302B" w:rsidR="000F1F52" w:rsidP="00A24C99" w:rsidRDefault="000F1F52" w14:paraId="7151D96B" w14:textId="77777777">
      <w:pPr>
        <w:numPr>
          <w:ilvl w:val="0"/>
          <w:numId w:val="30"/>
        </w:numPr>
        <w:spacing w:line="360" w:lineRule="auto"/>
        <w:rPr>
          <w:rFonts w:ascii="Aptos" w:hAnsi="Aptos"/>
          <w:sz w:val="24"/>
        </w:rPr>
      </w:pPr>
      <w:r w:rsidRPr="0097302B">
        <w:rPr>
          <w:rFonts w:ascii="Aptos" w:hAnsi="Aptos"/>
          <w:sz w:val="24"/>
        </w:rPr>
        <w:t xml:space="preserve">Contribute to a collaborative and supportive team environment </w:t>
      </w:r>
    </w:p>
    <w:p w:rsidRPr="0097302B" w:rsidR="00C73A73" w:rsidP="00A24C99" w:rsidRDefault="00C73A73" w14:paraId="12412A64" w14:textId="77777777">
      <w:pPr>
        <w:tabs>
          <w:tab w:val="num" w:pos="720"/>
        </w:tabs>
        <w:spacing w:line="360" w:lineRule="auto"/>
        <w:jc w:val="both"/>
        <w:rPr>
          <w:rFonts w:ascii="Aptos" w:hAnsi="Aptos" w:eastAsia="apto" w:cs="apto"/>
          <w:sz w:val="24"/>
        </w:rPr>
      </w:pPr>
    </w:p>
    <w:p w:rsidRPr="0097302B" w:rsidR="003C642F" w:rsidP="00A24C99" w:rsidRDefault="005E23FF" w14:paraId="19DEF542" w14:textId="70B08CAB">
      <w:pPr>
        <w:pStyle w:val="Heading3"/>
        <w:spacing w:line="360" w:lineRule="auto"/>
        <w:rPr>
          <w:rFonts w:eastAsia="apto" w:cs="apto"/>
          <w:szCs w:val="24"/>
        </w:rPr>
      </w:pPr>
      <w:r w:rsidRPr="0097302B">
        <w:rPr>
          <w:rFonts w:eastAsia="apto" w:cs="apto"/>
          <w:szCs w:val="24"/>
        </w:rPr>
        <w:t xml:space="preserve">You will be successful </w:t>
      </w:r>
      <w:r w:rsidRPr="0097302B" w:rsidR="0068029F">
        <w:rPr>
          <w:rFonts w:eastAsia="apto" w:cs="apto"/>
          <w:szCs w:val="24"/>
        </w:rPr>
        <w:t>in this role</w:t>
      </w:r>
      <w:r w:rsidRPr="0097302B">
        <w:rPr>
          <w:rFonts w:eastAsia="apto" w:cs="apto"/>
          <w:szCs w:val="24"/>
        </w:rPr>
        <w:t xml:space="preserve"> by</w:t>
      </w:r>
      <w:r w:rsidRPr="0097302B" w:rsidR="00301F6B">
        <w:rPr>
          <w:rFonts w:eastAsia="apto" w:cs="apto"/>
          <w:szCs w:val="24"/>
        </w:rPr>
        <w:t>:</w:t>
      </w:r>
    </w:p>
    <w:p w:rsidRPr="0097302B" w:rsidR="002933D0" w:rsidP="00A24C99" w:rsidRDefault="00044918" w14:paraId="67BDCECE" w14:textId="368F4C86">
      <w:pPr>
        <w:pStyle w:val="ListParagraph"/>
        <w:spacing w:line="360" w:lineRule="auto"/>
        <w:rPr>
          <w:color w:val="auto"/>
          <w:sz w:val="24"/>
        </w:rPr>
      </w:pPr>
      <w:r w:rsidRPr="0097302B">
        <w:rPr>
          <w:color w:val="auto"/>
          <w:sz w:val="24"/>
        </w:rPr>
        <w:t xml:space="preserve">Taking initiative </w:t>
      </w:r>
      <w:r w:rsidRPr="0097302B" w:rsidR="0093220D">
        <w:rPr>
          <w:color w:val="auto"/>
          <w:sz w:val="24"/>
        </w:rPr>
        <w:t xml:space="preserve">and </w:t>
      </w:r>
      <w:r w:rsidRPr="0097302B" w:rsidR="00D272B1">
        <w:rPr>
          <w:color w:val="auto"/>
          <w:sz w:val="24"/>
        </w:rPr>
        <w:t>ownership of a variety of Marketing and Communications task</w:t>
      </w:r>
      <w:r w:rsidRPr="0097302B" w:rsidR="000440BD">
        <w:rPr>
          <w:color w:val="auto"/>
          <w:sz w:val="24"/>
        </w:rPr>
        <w:t>s</w:t>
      </w:r>
      <w:r w:rsidRPr="0097302B" w:rsidR="00006815">
        <w:rPr>
          <w:color w:val="auto"/>
          <w:sz w:val="24"/>
        </w:rPr>
        <w:t xml:space="preserve">, </w:t>
      </w:r>
      <w:r w:rsidRPr="0097302B" w:rsidR="000440BD">
        <w:rPr>
          <w:color w:val="auto"/>
          <w:sz w:val="24"/>
        </w:rPr>
        <w:t>helping to shap</w:t>
      </w:r>
      <w:r w:rsidRPr="0097302B" w:rsidR="00355E9C">
        <w:rPr>
          <w:color w:val="auto"/>
          <w:sz w:val="24"/>
        </w:rPr>
        <w:t xml:space="preserve">e </w:t>
      </w:r>
      <w:r w:rsidRPr="0097302B" w:rsidR="000440BD">
        <w:rPr>
          <w:color w:val="auto"/>
          <w:sz w:val="24"/>
        </w:rPr>
        <w:t>the</w:t>
      </w:r>
      <w:r w:rsidRPr="0097302B" w:rsidR="00006815">
        <w:rPr>
          <w:color w:val="auto"/>
          <w:sz w:val="24"/>
        </w:rPr>
        <w:t xml:space="preserve"> promotion</w:t>
      </w:r>
      <w:r w:rsidRPr="0097302B" w:rsidR="001358EE">
        <w:rPr>
          <w:color w:val="auto"/>
          <w:sz w:val="24"/>
        </w:rPr>
        <w:t xml:space="preserve"> and </w:t>
      </w:r>
      <w:r w:rsidRPr="0097302B" w:rsidR="00AC3341">
        <w:rPr>
          <w:color w:val="auto"/>
          <w:sz w:val="24"/>
        </w:rPr>
        <w:t>public perception of</w:t>
      </w:r>
      <w:r w:rsidRPr="0097302B" w:rsidR="00D62D34">
        <w:rPr>
          <w:color w:val="auto"/>
          <w:sz w:val="24"/>
        </w:rPr>
        <w:t xml:space="preserve"> Walking </w:t>
      </w:r>
      <w:r w:rsidRPr="0097302B" w:rsidR="00355E9C">
        <w:rPr>
          <w:color w:val="auto"/>
          <w:sz w:val="24"/>
        </w:rPr>
        <w:t>f</w:t>
      </w:r>
      <w:r w:rsidRPr="0097302B" w:rsidR="00D62D34">
        <w:rPr>
          <w:color w:val="auto"/>
          <w:sz w:val="24"/>
        </w:rPr>
        <w:t>or All</w:t>
      </w:r>
      <w:r w:rsidRPr="0097302B" w:rsidR="004661C6">
        <w:rPr>
          <w:color w:val="auto"/>
          <w:sz w:val="24"/>
        </w:rPr>
        <w:t xml:space="preserve">, through a </w:t>
      </w:r>
      <w:r w:rsidRPr="0097302B" w:rsidR="00F639A9">
        <w:rPr>
          <w:color w:val="auto"/>
          <w:sz w:val="24"/>
        </w:rPr>
        <w:t>proactive, accountable approach</w:t>
      </w:r>
    </w:p>
    <w:p w:rsidRPr="00E6121A" w:rsidR="00F07395" w:rsidP="00383CD7" w:rsidRDefault="00EB76DA" w14:paraId="2CB6BAE4" w14:textId="06C743D1">
      <w:pPr>
        <w:pStyle w:val="ListParagraph"/>
        <w:spacing w:line="360" w:lineRule="auto"/>
        <w:rPr>
          <w:color w:val="auto"/>
          <w:sz w:val="24"/>
        </w:rPr>
      </w:pPr>
      <w:r w:rsidRPr="00E6121A">
        <w:rPr>
          <w:color w:val="auto"/>
          <w:sz w:val="24"/>
        </w:rPr>
        <w:t>Embracing the wide network of people</w:t>
      </w:r>
      <w:r w:rsidRPr="00E6121A" w:rsidR="006D027B">
        <w:rPr>
          <w:color w:val="auto"/>
          <w:sz w:val="24"/>
        </w:rPr>
        <w:t xml:space="preserve"> engaged in Walking </w:t>
      </w:r>
      <w:r w:rsidRPr="00E6121A" w:rsidR="00AD6FB2">
        <w:rPr>
          <w:color w:val="auto"/>
          <w:sz w:val="24"/>
        </w:rPr>
        <w:t>f</w:t>
      </w:r>
      <w:r w:rsidRPr="00E6121A" w:rsidR="006D027B">
        <w:rPr>
          <w:color w:val="auto"/>
          <w:sz w:val="24"/>
        </w:rPr>
        <w:t>or All, from colleagues to partner organisations, from volunteers to</w:t>
      </w:r>
      <w:r w:rsidRPr="00E6121A" w:rsidR="00AF5784">
        <w:rPr>
          <w:color w:val="auto"/>
          <w:sz w:val="24"/>
        </w:rPr>
        <w:t xml:space="preserve"> walkers, </w:t>
      </w:r>
      <w:r w:rsidRPr="00E6121A" w:rsidR="005A2225">
        <w:rPr>
          <w:color w:val="auto"/>
          <w:sz w:val="24"/>
        </w:rPr>
        <w:t>en</w:t>
      </w:r>
      <w:r w:rsidRPr="00E6121A" w:rsidR="00816979">
        <w:rPr>
          <w:color w:val="auto"/>
          <w:sz w:val="24"/>
        </w:rPr>
        <w:t>abling</w:t>
      </w:r>
      <w:r w:rsidRPr="00E6121A" w:rsidR="005A2225">
        <w:rPr>
          <w:color w:val="auto"/>
          <w:sz w:val="24"/>
        </w:rPr>
        <w:t xml:space="preserve"> their</w:t>
      </w:r>
      <w:r w:rsidRPr="00E6121A" w:rsidR="00E8325F">
        <w:rPr>
          <w:color w:val="auto"/>
          <w:sz w:val="24"/>
        </w:rPr>
        <w:t xml:space="preserve"> communication and celebrating their successes</w:t>
      </w:r>
    </w:p>
    <w:p w:rsidRPr="00E6121A" w:rsidR="00F67E29" w:rsidP="00383CD7" w:rsidRDefault="007375F4" w14:paraId="473F7878" w14:textId="3B12C492">
      <w:pPr>
        <w:pStyle w:val="ListParagraph"/>
        <w:spacing w:line="360" w:lineRule="auto"/>
        <w:rPr>
          <w:color w:val="auto"/>
          <w:sz w:val="24"/>
        </w:rPr>
      </w:pPr>
      <w:r>
        <w:rPr>
          <w:color w:val="auto"/>
          <w:sz w:val="24"/>
        </w:rPr>
        <w:t>Bringing your creativ</w:t>
      </w:r>
      <w:r w:rsidR="00552D1A">
        <w:rPr>
          <w:color w:val="auto"/>
          <w:sz w:val="24"/>
        </w:rPr>
        <w:t xml:space="preserve">e flair to </w:t>
      </w:r>
      <w:r w:rsidR="009D3BE4">
        <w:rPr>
          <w:color w:val="auto"/>
          <w:sz w:val="24"/>
        </w:rPr>
        <w:t xml:space="preserve">content </w:t>
      </w:r>
      <w:r w:rsidR="00552D1A">
        <w:rPr>
          <w:color w:val="auto"/>
          <w:sz w:val="24"/>
        </w:rPr>
        <w:t xml:space="preserve">development </w:t>
      </w:r>
    </w:p>
    <w:p w:rsidRPr="00E6121A" w:rsidR="008D0A47" w:rsidP="00A24C99" w:rsidRDefault="00383CD7" w14:paraId="26C75DA6" w14:textId="7FE7DD8D">
      <w:pPr>
        <w:pStyle w:val="ListParagraph"/>
        <w:spacing w:line="360" w:lineRule="auto"/>
        <w:rPr>
          <w:color w:val="auto"/>
          <w:sz w:val="24"/>
        </w:rPr>
      </w:pPr>
      <w:r w:rsidRPr="00E6121A">
        <w:rPr>
          <w:color w:val="auto"/>
          <w:sz w:val="24"/>
        </w:rPr>
        <w:t>Being</w:t>
      </w:r>
      <w:r w:rsidRPr="00E6121A" w:rsidR="00F07395">
        <w:rPr>
          <w:color w:val="auto"/>
          <w:sz w:val="24"/>
        </w:rPr>
        <w:t xml:space="preserve"> highly organised, detail-oriented, and confident in managing multiple priorities</w:t>
      </w:r>
    </w:p>
    <w:p w:rsidRPr="0097302B" w:rsidR="00383CD7" w:rsidP="00383CD7" w:rsidRDefault="00383CD7" w14:paraId="6ED3EC50" w14:textId="77777777">
      <w:pPr>
        <w:spacing w:line="360" w:lineRule="auto"/>
        <w:rPr>
          <w:rFonts w:ascii="Aptos" w:hAnsi="Aptos"/>
          <w:sz w:val="24"/>
        </w:rPr>
      </w:pPr>
    </w:p>
    <w:p w:rsidRPr="0097302B" w:rsidR="00383CD7" w:rsidP="00383CD7" w:rsidRDefault="00383CD7" w14:paraId="7E27A581" w14:textId="77777777">
      <w:pPr>
        <w:spacing w:line="360" w:lineRule="auto"/>
        <w:rPr>
          <w:rFonts w:ascii="Aptos" w:hAnsi="Aptos"/>
          <w:sz w:val="24"/>
        </w:rPr>
      </w:pPr>
    </w:p>
    <w:p w:rsidRPr="0097302B" w:rsidR="00134397" w:rsidP="00A24C99" w:rsidRDefault="00134397" w14:paraId="4130683F" w14:textId="77777777">
      <w:pPr>
        <w:pStyle w:val="Heading3"/>
        <w:spacing w:line="360" w:lineRule="auto"/>
        <w:rPr>
          <w:rFonts w:eastAsia="Aptos" w:cs="Aptos"/>
          <w:szCs w:val="24"/>
        </w:rPr>
      </w:pPr>
      <w:r w:rsidRPr="0097302B">
        <w:rPr>
          <w:rFonts w:eastAsia="Aptos" w:cs="Aptos"/>
          <w:szCs w:val="24"/>
        </w:rPr>
        <w:t>We’re excited about you because:</w:t>
      </w:r>
    </w:p>
    <w:p w:rsidRPr="00C04E87" w:rsidR="00560373" w:rsidP="00A24C99" w:rsidRDefault="00560373" w14:paraId="7174D6C7" w14:textId="69D9885C">
      <w:pPr>
        <w:spacing w:line="360" w:lineRule="auto"/>
        <w:rPr>
          <w:rFonts w:ascii="Aptos" w:hAnsi="Aptos"/>
          <w:sz w:val="24"/>
        </w:rPr>
      </w:pPr>
      <w:r w:rsidRPr="00C04E87">
        <w:rPr>
          <w:rFonts w:ascii="Aptos" w:hAnsi="Aptos"/>
          <w:sz w:val="24"/>
        </w:rPr>
        <w:t xml:space="preserve">You have a minimum of 1 </w:t>
      </w:r>
      <w:r w:rsidRPr="6750D9D7" w:rsidR="6750D9D7">
        <w:rPr>
          <w:rFonts w:ascii="Aptos" w:hAnsi="Aptos"/>
          <w:sz w:val="24"/>
        </w:rPr>
        <w:t>year’s</w:t>
      </w:r>
      <w:r w:rsidRPr="00C04E87">
        <w:rPr>
          <w:rFonts w:ascii="Aptos" w:hAnsi="Aptos"/>
          <w:sz w:val="24"/>
        </w:rPr>
        <w:t xml:space="preserve"> work experience in:</w:t>
      </w:r>
    </w:p>
    <w:p w:rsidRPr="00C04E87" w:rsidR="00560373" w:rsidP="00A24C99" w:rsidRDefault="00560373" w14:paraId="2A6089AE" w14:textId="77777777">
      <w:pPr>
        <w:pStyle w:val="ListParagraph"/>
        <w:numPr>
          <w:ilvl w:val="0"/>
          <w:numId w:val="37"/>
        </w:numPr>
        <w:spacing w:after="0" w:line="360" w:lineRule="auto"/>
        <w:contextualSpacing/>
        <w:rPr>
          <w:color w:val="auto"/>
          <w:sz w:val="24"/>
        </w:rPr>
      </w:pPr>
      <w:r w:rsidRPr="00C04E87">
        <w:rPr>
          <w:color w:val="auto"/>
          <w:sz w:val="24"/>
        </w:rPr>
        <w:t>Supporting the delivery of events</w:t>
      </w:r>
    </w:p>
    <w:p w:rsidRPr="00C04E87" w:rsidR="00560373" w:rsidP="00A24C99" w:rsidRDefault="00560373" w14:paraId="548E9594" w14:textId="631B602F">
      <w:pPr>
        <w:pStyle w:val="ListParagraph"/>
        <w:numPr>
          <w:ilvl w:val="0"/>
          <w:numId w:val="37"/>
        </w:numPr>
        <w:spacing w:after="0" w:line="360" w:lineRule="auto"/>
        <w:contextualSpacing/>
        <w:rPr>
          <w:b/>
          <w:bCs/>
          <w:color w:val="auto"/>
          <w:sz w:val="24"/>
        </w:rPr>
      </w:pPr>
      <w:r w:rsidRPr="00C04E87">
        <w:rPr>
          <w:color w:val="auto"/>
          <w:sz w:val="24"/>
        </w:rPr>
        <w:t xml:space="preserve">Managing and executing on social platforms including working with Meta Business Suite </w:t>
      </w:r>
    </w:p>
    <w:p w:rsidRPr="00C04E87" w:rsidR="00560373" w:rsidP="00A24C99" w:rsidRDefault="00560373" w14:paraId="7D0D1F89" w14:textId="77777777">
      <w:pPr>
        <w:pStyle w:val="ListParagraph"/>
        <w:numPr>
          <w:ilvl w:val="0"/>
          <w:numId w:val="37"/>
        </w:numPr>
        <w:spacing w:after="0" w:line="360" w:lineRule="auto"/>
        <w:contextualSpacing/>
        <w:rPr>
          <w:b/>
          <w:bCs/>
          <w:color w:val="auto"/>
          <w:sz w:val="24"/>
        </w:rPr>
      </w:pPr>
      <w:r w:rsidRPr="00C04E87">
        <w:rPr>
          <w:color w:val="auto"/>
          <w:sz w:val="24"/>
        </w:rPr>
        <w:t>Creating engaging video and graphic content using content creation tools (such as Canva)</w:t>
      </w:r>
    </w:p>
    <w:p w:rsidRPr="00C04E87" w:rsidR="00560373" w:rsidP="00A24C99" w:rsidRDefault="00560373" w14:paraId="7B7FC3A0" w14:textId="77777777">
      <w:pPr>
        <w:pStyle w:val="ListParagraph"/>
        <w:numPr>
          <w:ilvl w:val="0"/>
          <w:numId w:val="37"/>
        </w:numPr>
        <w:spacing w:after="0" w:line="360" w:lineRule="auto"/>
        <w:contextualSpacing/>
        <w:rPr>
          <w:b/>
          <w:bCs/>
          <w:color w:val="auto"/>
          <w:sz w:val="24"/>
        </w:rPr>
      </w:pPr>
      <w:r w:rsidRPr="00C04E87">
        <w:rPr>
          <w:color w:val="auto"/>
          <w:sz w:val="24"/>
        </w:rPr>
        <w:t>Working with a wide range of stakeholders with varying communication needs</w:t>
      </w:r>
    </w:p>
    <w:p w:rsidRPr="00C04E87" w:rsidR="00560373" w:rsidP="00A24C99" w:rsidRDefault="00560373" w14:paraId="6F80D0E0" w14:textId="77777777">
      <w:pPr>
        <w:pStyle w:val="ListParagraph"/>
        <w:numPr>
          <w:ilvl w:val="0"/>
          <w:numId w:val="37"/>
        </w:numPr>
        <w:spacing w:after="0" w:line="360" w:lineRule="auto"/>
        <w:contextualSpacing/>
        <w:rPr>
          <w:b/>
          <w:bCs/>
          <w:color w:val="auto"/>
          <w:sz w:val="24"/>
        </w:rPr>
      </w:pPr>
      <w:r w:rsidRPr="00C04E87">
        <w:rPr>
          <w:color w:val="auto"/>
          <w:sz w:val="24"/>
        </w:rPr>
        <w:t xml:space="preserve">Working across and administering a database, CMS or CRM system </w:t>
      </w:r>
    </w:p>
    <w:p w:rsidRPr="00C04E87" w:rsidR="00560373" w:rsidP="00A24C99" w:rsidRDefault="00560373" w14:paraId="3BDA160A" w14:textId="77777777">
      <w:pPr>
        <w:spacing w:line="360" w:lineRule="auto"/>
        <w:rPr>
          <w:rFonts w:ascii="Aptos" w:hAnsi="Aptos"/>
          <w:b/>
          <w:bCs/>
          <w:sz w:val="24"/>
        </w:rPr>
      </w:pPr>
    </w:p>
    <w:p w:rsidRPr="00C04E87" w:rsidR="00560373" w:rsidP="00A24C99" w:rsidRDefault="00560373" w14:paraId="388C506E" w14:textId="77777777">
      <w:pPr>
        <w:spacing w:line="360" w:lineRule="auto"/>
        <w:ind w:left="360"/>
        <w:rPr>
          <w:rFonts w:ascii="Aptos" w:hAnsi="Aptos"/>
          <w:sz w:val="24"/>
        </w:rPr>
      </w:pPr>
      <w:r w:rsidRPr="00C04E87">
        <w:rPr>
          <w:rFonts w:ascii="Aptos" w:hAnsi="Aptos"/>
          <w:sz w:val="24"/>
        </w:rPr>
        <w:t>Plus,</w:t>
      </w:r>
    </w:p>
    <w:p w:rsidRPr="00C04E87" w:rsidR="00560373" w:rsidP="00A24C99" w:rsidRDefault="00560373" w14:paraId="79F65AC8" w14:textId="77777777">
      <w:pPr>
        <w:numPr>
          <w:ilvl w:val="0"/>
          <w:numId w:val="38"/>
        </w:numPr>
        <w:spacing w:line="360" w:lineRule="auto"/>
        <w:rPr>
          <w:rFonts w:ascii="Aptos" w:hAnsi="Aptos"/>
          <w:sz w:val="24"/>
        </w:rPr>
      </w:pPr>
      <w:r w:rsidRPr="00C04E87">
        <w:rPr>
          <w:rFonts w:ascii="Aptos" w:hAnsi="Aptos"/>
          <w:sz w:val="24"/>
        </w:rPr>
        <w:t>Your verbal and written communication skills are exemplary</w:t>
      </w:r>
    </w:p>
    <w:p w:rsidRPr="00C04E87" w:rsidR="00560373" w:rsidP="00A24C99" w:rsidRDefault="00560373" w14:paraId="7B05AE27" w14:textId="77777777">
      <w:pPr>
        <w:numPr>
          <w:ilvl w:val="0"/>
          <w:numId w:val="38"/>
        </w:numPr>
        <w:spacing w:line="360" w:lineRule="auto"/>
        <w:rPr>
          <w:rFonts w:ascii="Aptos" w:hAnsi="Aptos"/>
          <w:sz w:val="24"/>
        </w:rPr>
      </w:pPr>
      <w:r w:rsidRPr="00C04E87">
        <w:rPr>
          <w:rFonts w:ascii="Aptos" w:hAnsi="Aptos"/>
          <w:sz w:val="24"/>
        </w:rPr>
        <w:t xml:space="preserve">You are thorough, consistent and have a high attention to detail </w:t>
      </w:r>
    </w:p>
    <w:p w:rsidRPr="00C04E87" w:rsidR="00560373" w:rsidP="00A24C99" w:rsidRDefault="00560373" w14:paraId="23F705FB" w14:textId="77777777">
      <w:pPr>
        <w:numPr>
          <w:ilvl w:val="0"/>
          <w:numId w:val="38"/>
        </w:numPr>
        <w:spacing w:line="360" w:lineRule="auto"/>
        <w:rPr>
          <w:rFonts w:ascii="Aptos" w:hAnsi="Aptos"/>
          <w:sz w:val="24"/>
        </w:rPr>
      </w:pPr>
      <w:r w:rsidRPr="00C04E87">
        <w:rPr>
          <w:rFonts w:ascii="Aptos" w:hAnsi="Aptos"/>
          <w:sz w:val="24"/>
        </w:rPr>
        <w:lastRenderedPageBreak/>
        <w:t>You have a genuine interest in people becoming active and enjoying the benefits of being outdoors</w:t>
      </w:r>
    </w:p>
    <w:p w:rsidRPr="00C04E87" w:rsidR="00560373" w:rsidP="00A24C99" w:rsidRDefault="00560373" w14:paraId="56AD32BE" w14:textId="77777777">
      <w:pPr>
        <w:numPr>
          <w:ilvl w:val="0"/>
          <w:numId w:val="38"/>
        </w:numPr>
        <w:spacing w:line="360" w:lineRule="auto"/>
        <w:rPr>
          <w:rFonts w:ascii="Aptos" w:hAnsi="Aptos"/>
          <w:sz w:val="24"/>
        </w:rPr>
      </w:pPr>
      <w:r w:rsidRPr="00C04E87">
        <w:rPr>
          <w:rFonts w:ascii="Aptos" w:hAnsi="Aptos"/>
          <w:sz w:val="24"/>
        </w:rPr>
        <w:t>You are very proficient in Excel, Word, PowerPoint, and</w:t>
      </w:r>
    </w:p>
    <w:p w:rsidRPr="00C04E87" w:rsidR="00560373" w:rsidP="00A24C99" w:rsidRDefault="00560373" w14:paraId="4D808494" w14:textId="77777777">
      <w:pPr>
        <w:numPr>
          <w:ilvl w:val="0"/>
          <w:numId w:val="38"/>
        </w:numPr>
        <w:spacing w:line="360" w:lineRule="auto"/>
        <w:rPr>
          <w:rFonts w:ascii="Aptos" w:hAnsi="Aptos"/>
          <w:sz w:val="24"/>
        </w:rPr>
      </w:pPr>
      <w:r w:rsidRPr="00C04E87">
        <w:rPr>
          <w:rFonts w:ascii="Aptos" w:hAnsi="Aptos"/>
          <w:sz w:val="24"/>
        </w:rPr>
        <w:t>You have a full current driving licence and use of a car, or access to a form of transport that allows you to meet the requirements of the role</w:t>
      </w:r>
    </w:p>
    <w:p w:rsidRPr="0097302B" w:rsidR="0066339F" w:rsidP="00A24C99" w:rsidRDefault="001A4624" w14:paraId="049BCAF3" w14:textId="31C62C1A">
      <w:pPr>
        <w:tabs>
          <w:tab w:val="left" w:pos="3075"/>
        </w:tabs>
        <w:spacing w:line="360" w:lineRule="auto"/>
        <w:rPr>
          <w:rFonts w:ascii="Aptos" w:hAnsi="Aptos"/>
          <w:sz w:val="24"/>
        </w:rPr>
      </w:pPr>
      <w:r w:rsidRPr="0097302B">
        <w:rPr>
          <w:rFonts w:ascii="Aptos" w:hAnsi="Aptos"/>
          <w:sz w:val="24"/>
        </w:rPr>
        <w:tab/>
      </w:r>
    </w:p>
    <w:p w:rsidRPr="0097302B" w:rsidR="0066339F" w:rsidP="00A24C99" w:rsidRDefault="00942A17" w14:paraId="1D501178" w14:textId="3C9F960D">
      <w:pPr>
        <w:pStyle w:val="Heading3"/>
        <w:spacing w:line="360" w:lineRule="auto"/>
        <w:rPr>
          <w:rFonts w:eastAsia="Aptos" w:cs="Aptos"/>
          <w:szCs w:val="24"/>
        </w:rPr>
      </w:pPr>
      <w:r w:rsidRPr="0097302B">
        <w:rPr>
          <w:rFonts w:eastAsia="Aptos" w:cs="Aptos"/>
          <w:szCs w:val="24"/>
        </w:rPr>
        <w:t>Compensation</w:t>
      </w:r>
    </w:p>
    <w:p w:rsidRPr="00C04E87" w:rsidR="005E1407" w:rsidP="00A24C99" w:rsidRDefault="00036EE8" w14:paraId="3D6A2509" w14:textId="15612BAD">
      <w:pPr>
        <w:pStyle w:val="ListParagraph"/>
        <w:spacing w:line="360" w:lineRule="auto"/>
        <w:rPr>
          <w:color w:val="auto"/>
          <w:sz w:val="24"/>
        </w:rPr>
      </w:pPr>
      <w:r w:rsidRPr="00C04E87">
        <w:rPr>
          <w:color w:val="auto"/>
          <w:sz w:val="24"/>
        </w:rPr>
        <w:t xml:space="preserve">NJC </w:t>
      </w:r>
      <w:r w:rsidRPr="00DD6869" w:rsidR="6750D9D7">
        <w:rPr>
          <w:color w:val="auto"/>
          <w:sz w:val="24"/>
        </w:rPr>
        <w:t>Scale 5, spine points 1</w:t>
      </w:r>
      <w:r w:rsidRPr="00DD6869" w:rsidR="00DD6869">
        <w:rPr>
          <w:color w:val="auto"/>
          <w:sz w:val="24"/>
        </w:rPr>
        <w:t>5</w:t>
      </w:r>
      <w:r w:rsidRPr="00DD6869" w:rsidR="6750D9D7">
        <w:rPr>
          <w:color w:val="auto"/>
          <w:sz w:val="24"/>
        </w:rPr>
        <w:t xml:space="preserve">-17 </w:t>
      </w:r>
      <w:r w:rsidRPr="00DD6869" w:rsidR="353772AE">
        <w:rPr>
          <w:color w:val="auto"/>
          <w:sz w:val="24"/>
        </w:rPr>
        <w:t>(</w:t>
      </w:r>
      <w:r w:rsidRPr="353772AE" w:rsidR="353772AE">
        <w:rPr>
          <w:color w:val="auto"/>
          <w:sz w:val="24"/>
        </w:rPr>
        <w:t>£30,</w:t>
      </w:r>
      <w:r w:rsidR="00DD6869">
        <w:rPr>
          <w:color w:val="auto"/>
          <w:sz w:val="24"/>
        </w:rPr>
        <w:t>024</w:t>
      </w:r>
      <w:r w:rsidRPr="353772AE" w:rsidR="353772AE">
        <w:rPr>
          <w:color w:val="auto"/>
          <w:sz w:val="24"/>
        </w:rPr>
        <w:t>) +</w:t>
      </w:r>
      <w:r w:rsidRPr="00C04E87" w:rsidR="00C04317">
        <w:rPr>
          <w:color w:val="auto"/>
          <w:sz w:val="24"/>
        </w:rPr>
        <w:t xml:space="preserve"> flexible benefits package</w:t>
      </w:r>
    </w:p>
    <w:p w:rsidRPr="00C04E87" w:rsidR="00C8785B" w:rsidP="00A24C99" w:rsidRDefault="00236C34" w14:paraId="29557373" w14:textId="7AD7D2ED">
      <w:pPr>
        <w:pStyle w:val="ListParagraph"/>
        <w:spacing w:line="360" w:lineRule="auto"/>
        <w:rPr>
          <w:color w:val="auto"/>
          <w:sz w:val="24"/>
        </w:rPr>
      </w:pPr>
      <w:r w:rsidRPr="00C04E87">
        <w:rPr>
          <w:color w:val="auto"/>
          <w:sz w:val="24"/>
        </w:rPr>
        <w:t>Based in Belfast office (Barnett Demesne) with o</w:t>
      </w:r>
      <w:r w:rsidRPr="00C04E87" w:rsidR="00322F39">
        <w:rPr>
          <w:rStyle w:val="cf01"/>
          <w:rFonts w:ascii="Aptos" w:hAnsi="Aptos"/>
          <w:color w:val="auto"/>
          <w:sz w:val="24"/>
          <w:szCs w:val="24"/>
        </w:rPr>
        <w:t>ption for hybrid working</w:t>
      </w:r>
      <w:r w:rsidRPr="00C04E87">
        <w:rPr>
          <w:color w:val="auto"/>
          <w:sz w:val="24"/>
        </w:rPr>
        <w:t xml:space="preserve"> </w:t>
      </w:r>
      <w:r w:rsidRPr="00C04E87" w:rsidR="00584089">
        <w:rPr>
          <w:color w:val="auto"/>
          <w:sz w:val="24"/>
        </w:rPr>
        <w:t xml:space="preserve">(as set out in Outscape’s Agile Working </w:t>
      </w:r>
      <w:r w:rsidRPr="00C04E87" w:rsidR="001138E0">
        <w:rPr>
          <w:color w:val="auto"/>
          <w:sz w:val="24"/>
        </w:rPr>
        <w:t>Policy)</w:t>
      </w:r>
    </w:p>
    <w:p w:rsidRPr="00C04E87" w:rsidR="00487A3A" w:rsidP="00A24C99" w:rsidRDefault="6750D9D7" w14:paraId="7087A7D3" w14:textId="128F8FB1">
      <w:pPr>
        <w:pStyle w:val="ListParagraph"/>
        <w:spacing w:line="360" w:lineRule="auto"/>
        <w:rPr>
          <w:color w:val="auto"/>
          <w:sz w:val="24"/>
        </w:rPr>
      </w:pPr>
      <w:r w:rsidRPr="6750D9D7">
        <w:rPr>
          <w:color w:val="auto"/>
          <w:sz w:val="24"/>
        </w:rPr>
        <w:t>Unum</w:t>
      </w:r>
      <w:r w:rsidRPr="6750D9D7" w:rsidR="0081457C">
        <w:rPr>
          <w:color w:val="auto"/>
          <w:sz w:val="24"/>
        </w:rPr>
        <w:t xml:space="preserve"> Health Plan</w:t>
      </w:r>
      <w:r w:rsidRPr="00C04E87" w:rsidR="00750108">
        <w:rPr>
          <w:color w:val="auto"/>
          <w:sz w:val="24"/>
        </w:rPr>
        <w:t>:</w:t>
      </w:r>
      <w:r w:rsidRPr="00C04E87" w:rsidR="0081457C">
        <w:rPr>
          <w:color w:val="auto"/>
          <w:sz w:val="24"/>
        </w:rPr>
        <w:t xml:space="preserve"> </w:t>
      </w:r>
      <w:r w:rsidRPr="00C04E87" w:rsidR="00A45479">
        <w:rPr>
          <w:color w:val="auto"/>
          <w:sz w:val="24"/>
        </w:rPr>
        <w:t xml:space="preserve">access to health </w:t>
      </w:r>
      <w:r w:rsidRPr="00C04E87" w:rsidR="2C61D339">
        <w:rPr>
          <w:color w:val="auto"/>
          <w:sz w:val="24"/>
        </w:rPr>
        <w:t>and</w:t>
      </w:r>
      <w:r w:rsidRPr="00C04E87" w:rsidR="00A45479">
        <w:rPr>
          <w:color w:val="auto"/>
          <w:sz w:val="24"/>
        </w:rPr>
        <w:t xml:space="preserve"> wellbeing services</w:t>
      </w:r>
      <w:r w:rsidRPr="00C04E87" w:rsidR="00750108">
        <w:rPr>
          <w:color w:val="auto"/>
          <w:sz w:val="24"/>
        </w:rPr>
        <w:t>,</w:t>
      </w:r>
      <w:r w:rsidRPr="00C04E87" w:rsidR="00A45479">
        <w:rPr>
          <w:color w:val="auto"/>
          <w:sz w:val="24"/>
        </w:rPr>
        <w:t xml:space="preserve"> money back on health care expenses</w:t>
      </w:r>
    </w:p>
    <w:p w:rsidRPr="00362374" w:rsidR="00942A17" w:rsidP="00A24C99" w:rsidRDefault="00942A17" w14:paraId="04A8FB1D" w14:textId="4901D018">
      <w:pPr>
        <w:pStyle w:val="ListParagraph"/>
        <w:spacing w:line="360" w:lineRule="auto"/>
        <w:rPr>
          <w:color w:val="auto"/>
          <w:sz w:val="24"/>
        </w:rPr>
      </w:pPr>
      <w:r w:rsidRPr="6750D9D7">
        <w:rPr>
          <w:color w:val="auto"/>
          <w:sz w:val="24"/>
        </w:rPr>
        <w:t xml:space="preserve">NILGOSC pension </w:t>
      </w:r>
      <w:r w:rsidRPr="6750D9D7" w:rsidR="00487A3A">
        <w:rPr>
          <w:color w:val="auto"/>
          <w:sz w:val="24"/>
        </w:rPr>
        <w:t>–</w:t>
      </w:r>
      <w:r w:rsidRPr="6750D9D7">
        <w:rPr>
          <w:color w:val="auto"/>
          <w:sz w:val="24"/>
        </w:rPr>
        <w:t xml:space="preserve"> </w:t>
      </w:r>
      <w:r w:rsidRPr="6750D9D7" w:rsidR="00487A3A">
        <w:rPr>
          <w:color w:val="auto"/>
          <w:sz w:val="24"/>
        </w:rPr>
        <w:t>employer contribu</w:t>
      </w:r>
      <w:r w:rsidRPr="6750D9D7" w:rsidR="006678C7">
        <w:rPr>
          <w:color w:val="auto"/>
          <w:sz w:val="24"/>
        </w:rPr>
        <w:t xml:space="preserve">tion </w:t>
      </w:r>
      <w:r w:rsidRPr="6750D9D7" w:rsidR="3682DD28">
        <w:rPr>
          <w:color w:val="auto"/>
          <w:sz w:val="24"/>
        </w:rPr>
        <w:t xml:space="preserve">currently </w:t>
      </w:r>
      <w:r w:rsidRPr="353772AE" w:rsidR="353772AE">
        <w:rPr>
          <w:color w:val="auto"/>
          <w:sz w:val="24"/>
        </w:rPr>
        <w:t>9.3</w:t>
      </w:r>
      <w:r w:rsidRPr="6750D9D7" w:rsidR="002D7640">
        <w:rPr>
          <w:color w:val="auto"/>
          <w:sz w:val="24"/>
        </w:rPr>
        <w:t>% o</w:t>
      </w:r>
      <w:r w:rsidRPr="6750D9D7">
        <w:rPr>
          <w:color w:val="auto"/>
          <w:sz w:val="24"/>
        </w:rPr>
        <w:t>f pensionable salary</w:t>
      </w:r>
      <w:r w:rsidRPr="6750D9D7" w:rsidR="006678C7">
        <w:rPr>
          <w:color w:val="auto"/>
          <w:sz w:val="24"/>
        </w:rPr>
        <w:t>; y</w:t>
      </w:r>
      <w:r w:rsidRPr="6750D9D7">
        <w:rPr>
          <w:color w:val="auto"/>
          <w:sz w:val="24"/>
        </w:rPr>
        <w:t>our contribution will be 6.5%</w:t>
      </w:r>
      <w:r w:rsidRPr="6750D9D7" w:rsidR="00ED136F">
        <w:rPr>
          <w:color w:val="auto"/>
          <w:sz w:val="24"/>
        </w:rPr>
        <w:t xml:space="preserve"> (rate </w:t>
      </w:r>
      <w:r w:rsidRPr="6750D9D7" w:rsidR="00A7383F">
        <w:rPr>
          <w:color w:val="auto"/>
          <w:sz w:val="24"/>
        </w:rPr>
        <w:t xml:space="preserve">may fluctuate slightly </w:t>
      </w:r>
      <w:r w:rsidRPr="6750D9D7" w:rsidR="00ED136F">
        <w:rPr>
          <w:color w:val="auto"/>
          <w:sz w:val="24"/>
        </w:rPr>
        <w:t>based on NILGOSC contribution rate bands)</w:t>
      </w:r>
      <w:r w:rsidRPr="6750D9D7">
        <w:rPr>
          <w:color w:val="auto"/>
          <w:sz w:val="24"/>
        </w:rPr>
        <w:t xml:space="preserve"> </w:t>
      </w:r>
    </w:p>
    <w:p w:rsidRPr="00C04E87" w:rsidR="006678C7" w:rsidP="00A24C99" w:rsidRDefault="00942A17" w14:paraId="3F26FD01" w14:textId="4F10A957">
      <w:pPr>
        <w:pStyle w:val="ListParagraph"/>
        <w:spacing w:line="360" w:lineRule="auto"/>
        <w:rPr>
          <w:color w:val="auto"/>
          <w:sz w:val="24"/>
        </w:rPr>
      </w:pPr>
      <w:r w:rsidRPr="00C04E87">
        <w:rPr>
          <w:color w:val="auto"/>
          <w:sz w:val="24"/>
        </w:rPr>
        <w:t>2</w:t>
      </w:r>
      <w:r w:rsidRPr="00C04E87" w:rsidR="00127E16">
        <w:rPr>
          <w:color w:val="auto"/>
          <w:sz w:val="24"/>
        </w:rPr>
        <w:t>5</w:t>
      </w:r>
      <w:r w:rsidRPr="00C04E87">
        <w:rPr>
          <w:color w:val="auto"/>
          <w:sz w:val="24"/>
        </w:rPr>
        <w:t xml:space="preserve"> days annual leave plus </w:t>
      </w:r>
      <w:r w:rsidRPr="00C04E87" w:rsidR="0023120D">
        <w:rPr>
          <w:color w:val="auto"/>
          <w:sz w:val="24"/>
        </w:rPr>
        <w:t xml:space="preserve">11 </w:t>
      </w:r>
      <w:r w:rsidRPr="00C04E87">
        <w:rPr>
          <w:color w:val="auto"/>
          <w:sz w:val="24"/>
        </w:rPr>
        <w:t>public holidays</w:t>
      </w:r>
      <w:r w:rsidRPr="00C04E87" w:rsidR="003A1EB1">
        <w:rPr>
          <w:color w:val="auto"/>
          <w:sz w:val="24"/>
        </w:rPr>
        <w:t xml:space="preserve">; opportunity to buy/sell </w:t>
      </w:r>
      <w:r w:rsidRPr="00C04E87" w:rsidR="00586928">
        <w:rPr>
          <w:color w:val="auto"/>
          <w:sz w:val="24"/>
        </w:rPr>
        <w:t>leave</w:t>
      </w:r>
      <w:r w:rsidRPr="00C04E87" w:rsidR="003A1EB1">
        <w:rPr>
          <w:color w:val="auto"/>
          <w:sz w:val="24"/>
        </w:rPr>
        <w:t xml:space="preserve"> days</w:t>
      </w:r>
    </w:p>
    <w:p w:rsidRPr="00C04E87" w:rsidR="00612C90" w:rsidP="00A24C99" w:rsidRDefault="0014190B" w14:paraId="74C236CA" w14:textId="4C9B1DBC">
      <w:pPr>
        <w:pStyle w:val="ListParagraph"/>
        <w:spacing w:line="360" w:lineRule="auto"/>
        <w:rPr>
          <w:color w:val="auto"/>
          <w:sz w:val="24"/>
        </w:rPr>
      </w:pPr>
      <w:r w:rsidRPr="00C04E87">
        <w:rPr>
          <w:color w:val="auto"/>
          <w:sz w:val="24"/>
        </w:rPr>
        <w:t xml:space="preserve">Flexible </w:t>
      </w:r>
      <w:r w:rsidRPr="00C04E87" w:rsidR="003D1855">
        <w:rPr>
          <w:color w:val="auto"/>
          <w:sz w:val="24"/>
        </w:rPr>
        <w:t>working</w:t>
      </w:r>
      <w:r w:rsidRPr="00C04E87" w:rsidR="00EC3BAD">
        <w:rPr>
          <w:color w:val="auto"/>
          <w:sz w:val="24"/>
        </w:rPr>
        <w:t xml:space="preserve"> (</w:t>
      </w:r>
      <w:r w:rsidRPr="00C04E87" w:rsidR="00942A17">
        <w:rPr>
          <w:color w:val="auto"/>
          <w:sz w:val="24"/>
        </w:rPr>
        <w:t xml:space="preserve">as set out in </w:t>
      </w:r>
      <w:r w:rsidRPr="00C04E87" w:rsidR="00EC3BAD">
        <w:rPr>
          <w:color w:val="auto"/>
          <w:sz w:val="24"/>
        </w:rPr>
        <w:t>Outscape’s</w:t>
      </w:r>
      <w:r w:rsidRPr="00C04E87" w:rsidR="00942A17">
        <w:rPr>
          <w:color w:val="auto"/>
          <w:sz w:val="24"/>
        </w:rPr>
        <w:t xml:space="preserve"> policy</w:t>
      </w:r>
      <w:r w:rsidRPr="00C04E87" w:rsidR="00EC3BAD">
        <w:rPr>
          <w:color w:val="auto"/>
          <w:sz w:val="24"/>
        </w:rPr>
        <w:t>)</w:t>
      </w:r>
    </w:p>
    <w:p w:rsidRPr="00C04E87" w:rsidR="00DF25C3" w:rsidP="00A24C99" w:rsidRDefault="00230E67" w14:paraId="5E229B67" w14:textId="14E0DD9F">
      <w:pPr>
        <w:pStyle w:val="ListParagraph"/>
        <w:spacing w:line="360" w:lineRule="auto"/>
        <w:rPr>
          <w:color w:val="auto"/>
          <w:sz w:val="24"/>
        </w:rPr>
      </w:pPr>
      <w:r w:rsidRPr="00C04E87">
        <w:rPr>
          <w:color w:val="auto"/>
          <w:sz w:val="24"/>
        </w:rPr>
        <w:t>Please note:</w:t>
      </w:r>
      <w:r w:rsidRPr="00C04E87" w:rsidR="00612C90">
        <w:rPr>
          <w:color w:val="auto"/>
          <w:sz w:val="24"/>
        </w:rPr>
        <w:t xml:space="preserve"> t</w:t>
      </w:r>
      <w:r w:rsidRPr="00C04E87" w:rsidR="00DF25C3">
        <w:rPr>
          <w:color w:val="auto"/>
          <w:sz w:val="24"/>
        </w:rPr>
        <w:t xml:space="preserve">he nature of </w:t>
      </w:r>
      <w:r w:rsidRPr="00C04E87" w:rsidR="00612C90">
        <w:rPr>
          <w:color w:val="auto"/>
          <w:sz w:val="24"/>
        </w:rPr>
        <w:t>this role</w:t>
      </w:r>
      <w:r w:rsidRPr="00C04E87" w:rsidR="002A6DF1">
        <w:rPr>
          <w:color w:val="auto"/>
          <w:sz w:val="24"/>
        </w:rPr>
        <w:t xml:space="preserve"> will</w:t>
      </w:r>
      <w:r w:rsidRPr="00C04E87" w:rsidR="00DF25C3">
        <w:rPr>
          <w:color w:val="auto"/>
          <w:sz w:val="24"/>
        </w:rPr>
        <w:t xml:space="preserve"> mean you</w:t>
      </w:r>
      <w:r w:rsidRPr="00C04E87" w:rsidR="002A6DF1">
        <w:rPr>
          <w:color w:val="auto"/>
          <w:sz w:val="24"/>
        </w:rPr>
        <w:t xml:space="preserve"> will</w:t>
      </w:r>
      <w:r w:rsidRPr="00C04E87" w:rsidR="00D41182">
        <w:rPr>
          <w:color w:val="auto"/>
          <w:sz w:val="24"/>
        </w:rPr>
        <w:t xml:space="preserve"> have</w:t>
      </w:r>
      <w:r w:rsidRPr="00C04E87" w:rsidR="001062AE">
        <w:rPr>
          <w:color w:val="auto"/>
          <w:sz w:val="24"/>
        </w:rPr>
        <w:t xml:space="preserve"> to</w:t>
      </w:r>
      <w:r w:rsidRPr="00C04E87" w:rsidR="002A6DF1">
        <w:rPr>
          <w:color w:val="auto"/>
          <w:sz w:val="24"/>
        </w:rPr>
        <w:t xml:space="preserve"> travel at times within Northern Ireland and the border counties and </w:t>
      </w:r>
      <w:r w:rsidRPr="00C04E87">
        <w:rPr>
          <w:color w:val="auto"/>
          <w:sz w:val="24"/>
        </w:rPr>
        <w:t xml:space="preserve">very </w:t>
      </w:r>
      <w:r w:rsidRPr="00C04E87" w:rsidR="002A6DF1">
        <w:rPr>
          <w:color w:val="auto"/>
          <w:sz w:val="24"/>
        </w:rPr>
        <w:t xml:space="preserve">occasionally </w:t>
      </w:r>
      <w:r w:rsidRPr="00C04E87" w:rsidR="002D14B2">
        <w:rPr>
          <w:color w:val="auto"/>
          <w:sz w:val="24"/>
        </w:rPr>
        <w:t>do</w:t>
      </w:r>
      <w:r w:rsidRPr="00C04E87" w:rsidR="00DF25C3">
        <w:rPr>
          <w:color w:val="auto"/>
          <w:sz w:val="24"/>
        </w:rPr>
        <w:t xml:space="preserve"> some evening</w:t>
      </w:r>
      <w:r w:rsidRPr="00C04E87" w:rsidR="000C08F3">
        <w:rPr>
          <w:color w:val="auto"/>
          <w:sz w:val="24"/>
        </w:rPr>
        <w:t xml:space="preserve"> and weekend</w:t>
      </w:r>
      <w:r w:rsidRPr="00C04E87" w:rsidR="00DF25C3">
        <w:rPr>
          <w:color w:val="auto"/>
          <w:sz w:val="24"/>
        </w:rPr>
        <w:t xml:space="preserve"> work</w:t>
      </w:r>
    </w:p>
    <w:p w:rsidRPr="0097302B" w:rsidR="00ED1384" w:rsidP="00A24C99" w:rsidRDefault="00ED1384" w14:paraId="6688FFE4" w14:textId="77777777">
      <w:pPr>
        <w:spacing w:line="360" w:lineRule="auto"/>
        <w:rPr>
          <w:rFonts w:ascii="Aptos" w:hAnsi="Aptos"/>
          <w:sz w:val="24"/>
        </w:rPr>
      </w:pPr>
    </w:p>
    <w:p w:rsidRPr="0097302B" w:rsidR="00BF1691" w:rsidP="00A24C99" w:rsidRDefault="00BF1691" w14:paraId="31A7E6E4" w14:textId="720FCA9B">
      <w:pPr>
        <w:pStyle w:val="Heading3"/>
        <w:spacing w:line="360" w:lineRule="auto"/>
        <w:rPr>
          <w:rFonts w:eastAsia="Aptos" w:cs="Aptos"/>
          <w:szCs w:val="24"/>
        </w:rPr>
      </w:pPr>
      <w:r w:rsidRPr="0097302B">
        <w:rPr>
          <w:rFonts w:eastAsia="Aptos" w:cs="Aptos"/>
          <w:szCs w:val="24"/>
        </w:rPr>
        <w:t>Application</w:t>
      </w:r>
    </w:p>
    <w:p w:rsidRPr="00C04E87" w:rsidR="00886731" w:rsidP="14BE9AD3" w:rsidRDefault="0095328D" w14:paraId="4384C2D7" w14:textId="6B9AFA23">
      <w:pPr>
        <w:pStyle w:val="ListParagraph"/>
        <w:spacing w:line="360" w:lineRule="auto"/>
        <w:rPr>
          <w:color w:val="auto"/>
          <w:sz w:val="24"/>
          <w:szCs w:val="24"/>
        </w:rPr>
      </w:pPr>
      <w:r w:rsidRPr="14BE9AD3" w:rsidR="14BE9AD3">
        <w:rPr>
          <w:color w:val="auto"/>
          <w:sz w:val="24"/>
          <w:szCs w:val="24"/>
        </w:rPr>
        <w:t xml:space="preserve">Completed application form and equal opportunities </w:t>
      </w:r>
      <w:r w:rsidRPr="14BE9AD3" w:rsidR="14BE9AD3">
        <w:rPr>
          <w:color w:val="auto"/>
          <w:sz w:val="24"/>
          <w:szCs w:val="24"/>
        </w:rPr>
        <w:t>monitoring</w:t>
      </w:r>
      <w:r w:rsidRPr="14BE9AD3" w:rsidR="14BE9AD3">
        <w:rPr>
          <w:color w:val="auto"/>
          <w:sz w:val="24"/>
          <w:szCs w:val="24"/>
        </w:rPr>
        <w:t xml:space="preserve"> form (applications will not be accepted by any other method and CVs will not be considered) to be </w:t>
      </w:r>
      <w:r w:rsidRPr="14BE9AD3" w:rsidR="14BE9AD3">
        <w:rPr>
          <w:color w:val="auto"/>
          <w:sz w:val="24"/>
          <w:szCs w:val="24"/>
        </w:rPr>
        <w:t>submitted</w:t>
      </w:r>
      <w:r w:rsidRPr="14BE9AD3" w:rsidR="14BE9AD3">
        <w:rPr>
          <w:color w:val="auto"/>
          <w:sz w:val="24"/>
          <w:szCs w:val="24"/>
        </w:rPr>
        <w:t xml:space="preserve"> by email to</w:t>
      </w:r>
      <w:r w:rsidRPr="14BE9AD3" w:rsidR="14BE9AD3">
        <w:rPr>
          <w:color w:val="auto"/>
          <w:sz w:val="24"/>
          <w:szCs w:val="24"/>
        </w:rPr>
        <w:t xml:space="preserve"> </w:t>
      </w:r>
      <w:r w:rsidRPr="14BE9AD3" w:rsidR="14BE9AD3">
        <w:rPr>
          <w:color w:val="auto"/>
          <w:sz w:val="24"/>
          <w:szCs w:val="24"/>
        </w:rPr>
        <w:t>roisin@out-scape.com</w:t>
      </w:r>
    </w:p>
    <w:p w:rsidRPr="00C04E87" w:rsidR="00D119FB" w:rsidP="14BE9AD3" w:rsidRDefault="0095328D" w14:paraId="0F08661F" w14:textId="30E0FBBD">
      <w:pPr>
        <w:pStyle w:val="ListParagraph"/>
        <w:spacing w:line="360" w:lineRule="auto"/>
        <w:rPr>
          <w:color w:val="auto"/>
          <w:sz w:val="24"/>
          <w:szCs w:val="24"/>
        </w:rPr>
      </w:pPr>
      <w:r w:rsidRPr="14BE9AD3" w:rsidR="14BE9AD3">
        <w:rPr>
          <w:color w:val="auto"/>
          <w:sz w:val="24"/>
          <w:szCs w:val="24"/>
        </w:rPr>
        <w:t>Closing date:</w:t>
      </w:r>
      <w:r w:rsidRPr="14BE9AD3" w:rsidR="14BE9AD3">
        <w:rPr>
          <w:color w:val="auto"/>
          <w:sz w:val="24"/>
          <w:szCs w:val="24"/>
        </w:rPr>
        <w:t xml:space="preserve"> </w:t>
      </w:r>
      <w:r w:rsidRPr="14BE9AD3" w:rsidR="14BE9AD3">
        <w:rPr>
          <w:color w:val="auto"/>
          <w:sz w:val="24"/>
          <w:szCs w:val="24"/>
        </w:rPr>
        <w:t xml:space="preserve">Friday 15 May 2026 </w:t>
      </w:r>
      <w:r w:rsidRPr="14BE9AD3" w:rsidR="14BE9AD3">
        <w:rPr>
          <w:color w:val="auto"/>
          <w:sz w:val="24"/>
          <w:szCs w:val="24"/>
        </w:rPr>
        <w:t>at midday</w:t>
      </w:r>
    </w:p>
    <w:p w:rsidRPr="00C04E87" w:rsidR="00BF1691" w:rsidP="14BE9AD3" w:rsidRDefault="009B7D5A" w14:paraId="113B7944" w14:textId="038C2EAE">
      <w:pPr>
        <w:pStyle w:val="ListParagraph"/>
        <w:spacing w:line="360" w:lineRule="auto"/>
        <w:rPr>
          <w:color w:val="auto"/>
          <w:sz w:val="24"/>
          <w:szCs w:val="24"/>
        </w:rPr>
      </w:pPr>
      <w:r w:rsidRPr="14BE9AD3" w:rsidR="14BE9AD3">
        <w:rPr>
          <w:color w:val="auto"/>
          <w:sz w:val="24"/>
          <w:szCs w:val="24"/>
        </w:rPr>
        <w:t>If you would like further information on the opportunity</w:t>
      </w:r>
      <w:r w:rsidRPr="14BE9AD3" w:rsidR="14BE9AD3">
        <w:rPr>
          <w:color w:val="auto"/>
          <w:sz w:val="24"/>
          <w:szCs w:val="24"/>
        </w:rPr>
        <w:t xml:space="preserve">, </w:t>
      </w:r>
      <w:r w:rsidRPr="14BE9AD3" w:rsidR="14BE9AD3">
        <w:rPr>
          <w:color w:val="auto"/>
          <w:sz w:val="24"/>
          <w:szCs w:val="24"/>
        </w:rPr>
        <w:t>contact</w:t>
      </w:r>
      <w:r w:rsidRPr="14BE9AD3" w:rsidR="14BE9AD3">
        <w:rPr>
          <w:color w:val="auto"/>
          <w:sz w:val="24"/>
          <w:szCs w:val="24"/>
        </w:rPr>
        <w:t xml:space="preserve"> </w:t>
      </w:r>
      <w:r w:rsidRPr="14BE9AD3" w:rsidR="14BE9AD3">
        <w:rPr>
          <w:color w:val="auto"/>
          <w:sz w:val="24"/>
          <w:szCs w:val="24"/>
        </w:rPr>
        <w:t>Leanne Cromie</w:t>
      </w:r>
      <w:r w:rsidRPr="14BE9AD3" w:rsidR="14BE9AD3">
        <w:rPr>
          <w:color w:val="auto"/>
          <w:sz w:val="24"/>
          <w:szCs w:val="24"/>
        </w:rPr>
        <w:t xml:space="preserve"> – </w:t>
      </w:r>
      <w:r w:rsidRPr="14BE9AD3" w:rsidR="14BE9AD3">
        <w:rPr>
          <w:color w:val="auto"/>
          <w:sz w:val="24"/>
          <w:szCs w:val="24"/>
        </w:rPr>
        <w:t>Communications Manager (Walking for All)</w:t>
      </w:r>
      <w:r w:rsidRPr="14BE9AD3" w:rsidR="14BE9AD3">
        <w:rPr>
          <w:color w:val="auto"/>
          <w:sz w:val="24"/>
          <w:szCs w:val="24"/>
        </w:rPr>
        <w:t xml:space="preserve"> </w:t>
      </w:r>
      <w:r w:rsidRPr="14BE9AD3" w:rsidR="14BE9AD3">
        <w:rPr>
          <w:color w:val="auto"/>
          <w:sz w:val="24"/>
          <w:szCs w:val="24"/>
        </w:rPr>
        <w:t>at</w:t>
      </w:r>
      <w:r w:rsidRPr="14BE9AD3" w:rsidR="14BE9AD3">
        <w:rPr>
          <w:color w:val="auto"/>
          <w:sz w:val="24"/>
          <w:szCs w:val="24"/>
        </w:rPr>
        <w:t xml:space="preserve"> leanne</w:t>
      </w:r>
      <w:r w:rsidRPr="14BE9AD3" w:rsidR="14BE9AD3">
        <w:rPr>
          <w:color w:val="auto"/>
          <w:sz w:val="24"/>
          <w:szCs w:val="24"/>
        </w:rPr>
        <w:t>@</w:t>
      </w:r>
      <w:r w:rsidRPr="14BE9AD3" w:rsidR="14BE9AD3">
        <w:rPr>
          <w:color w:val="auto"/>
          <w:sz w:val="24"/>
          <w:szCs w:val="24"/>
        </w:rPr>
        <w:t>out-scape</w:t>
      </w:r>
      <w:r w:rsidRPr="14BE9AD3" w:rsidR="14BE9AD3">
        <w:rPr>
          <w:color w:val="auto"/>
          <w:sz w:val="24"/>
          <w:szCs w:val="24"/>
        </w:rPr>
        <w:t>.com</w:t>
      </w:r>
      <w:r w:rsidRPr="14BE9AD3" w:rsidR="14BE9AD3">
        <w:rPr>
          <w:color w:val="auto"/>
          <w:sz w:val="24"/>
          <w:szCs w:val="24"/>
        </w:rPr>
        <w:t xml:space="preserve"> </w:t>
      </w:r>
      <w:r w:rsidRPr="14BE9AD3" w:rsidR="14BE9AD3">
        <w:rPr>
          <w:color w:val="auto"/>
          <w:sz w:val="24"/>
          <w:szCs w:val="24"/>
        </w:rPr>
        <w:t>to arrange a confidential discussion</w:t>
      </w:r>
    </w:p>
    <w:p w:rsidRPr="00C04E87" w:rsidR="00673808" w:rsidP="14BE9AD3" w:rsidRDefault="00CF5F4F" w14:paraId="73B3C7F4" w14:textId="6682B48C">
      <w:pPr>
        <w:pStyle w:val="ListParagraph"/>
        <w:spacing w:line="360" w:lineRule="auto"/>
        <w:rPr>
          <w:color w:val="auto"/>
          <w:sz w:val="24"/>
          <w:szCs w:val="24"/>
        </w:rPr>
      </w:pPr>
      <w:r w:rsidRPr="14BE9AD3" w:rsidR="14BE9AD3">
        <w:rPr>
          <w:color w:val="auto"/>
          <w:sz w:val="24"/>
          <w:szCs w:val="24"/>
        </w:rPr>
        <w:t>Interviews: Please note that first interviews will take place on</w:t>
      </w:r>
      <w:r w:rsidRPr="14BE9AD3" w:rsidR="14BE9AD3">
        <w:rPr>
          <w:color w:val="auto"/>
          <w:sz w:val="24"/>
          <w:szCs w:val="24"/>
        </w:rPr>
        <w:t xml:space="preserve"> </w:t>
      </w:r>
      <w:r w:rsidRPr="14BE9AD3" w:rsidR="14BE9AD3">
        <w:rPr>
          <w:color w:val="auto"/>
          <w:sz w:val="24"/>
          <w:szCs w:val="24"/>
        </w:rPr>
        <w:t xml:space="preserve">27 May 2026 </w:t>
      </w:r>
      <w:r w:rsidRPr="14BE9AD3" w:rsidR="14BE9AD3">
        <w:rPr>
          <w:color w:val="auto"/>
          <w:sz w:val="24"/>
          <w:szCs w:val="24"/>
        </w:rPr>
        <w:t xml:space="preserve">in Belfast </w:t>
      </w:r>
    </w:p>
    <w:p w:rsidRPr="0097302B" w:rsidR="00673808" w:rsidP="00A24C99" w:rsidRDefault="00673808" w14:paraId="728AB8F6" w14:textId="43DE279C">
      <w:pPr>
        <w:pStyle w:val="ListParagraph"/>
        <w:numPr>
          <w:ilvl w:val="0"/>
          <w:numId w:val="0"/>
        </w:numPr>
        <w:spacing w:line="360" w:lineRule="auto"/>
        <w:ind w:left="227"/>
        <w:rPr>
          <w:rFonts w:eastAsiaTheme="majorEastAsia" w:cstheme="majorBidi"/>
          <w:color w:val="335525"/>
          <w:kern w:val="0"/>
          <w:sz w:val="24"/>
        </w:rPr>
      </w:pPr>
      <w:r w:rsidRPr="00C04E87">
        <w:rPr>
          <w:color w:val="auto"/>
          <w:sz w:val="24"/>
        </w:rPr>
        <w:t>(Please indicate on the application form if any of these dates are unsuitable)</w:t>
      </w:r>
      <w:r w:rsidRPr="0097302B">
        <w:rPr>
          <w:sz w:val="24"/>
        </w:rPr>
        <w:br w:type="page"/>
      </w:r>
    </w:p>
    <w:p w:rsidRPr="0097302B" w:rsidR="00ED1384" w:rsidP="00A24C99" w:rsidRDefault="00ED1384" w14:paraId="5DE24E91" w14:textId="793CABB8">
      <w:pPr>
        <w:pStyle w:val="Heading3"/>
        <w:spacing w:line="360" w:lineRule="auto"/>
        <w:rPr>
          <w:szCs w:val="24"/>
        </w:rPr>
      </w:pPr>
      <w:r w:rsidRPr="0097302B">
        <w:rPr>
          <w:szCs w:val="24"/>
        </w:rPr>
        <w:lastRenderedPageBreak/>
        <w:t>More about Outscape</w:t>
      </w:r>
      <w:r w:rsidRPr="0097302B" w:rsidR="002F390F">
        <w:rPr>
          <w:szCs w:val="24"/>
        </w:rPr>
        <w:t xml:space="preserve">, </w:t>
      </w:r>
      <w:r w:rsidRPr="0097302B">
        <w:rPr>
          <w:szCs w:val="24"/>
        </w:rPr>
        <w:t xml:space="preserve">Walking </w:t>
      </w:r>
      <w:r w:rsidRPr="0097302B" w:rsidR="004F3A88">
        <w:rPr>
          <w:szCs w:val="24"/>
        </w:rPr>
        <w:t>f</w:t>
      </w:r>
      <w:r w:rsidRPr="0097302B">
        <w:rPr>
          <w:szCs w:val="24"/>
        </w:rPr>
        <w:t>or All</w:t>
      </w:r>
      <w:r w:rsidRPr="0097302B" w:rsidR="002F390F">
        <w:rPr>
          <w:szCs w:val="24"/>
        </w:rPr>
        <w:t xml:space="preserve"> and PEACEPLUS</w:t>
      </w:r>
    </w:p>
    <w:p w:rsidRPr="00C04E87" w:rsidR="00AD7B42" w:rsidP="00A24C99" w:rsidRDefault="009B5C5F" w14:paraId="6EDDB622" w14:textId="3E950BF5">
      <w:pPr>
        <w:spacing w:line="360" w:lineRule="auto"/>
        <w:rPr>
          <w:rFonts w:ascii="Aptos" w:hAnsi="Aptos"/>
          <w:sz w:val="24"/>
        </w:rPr>
      </w:pPr>
      <w:r w:rsidRPr="00C04E87">
        <w:rPr>
          <w:rFonts w:ascii="Aptos" w:hAnsi="Aptos"/>
          <w:sz w:val="24"/>
        </w:rPr>
        <w:t xml:space="preserve">Based in Barnett Demesne in </w:t>
      </w:r>
      <w:r w:rsidRPr="00C04E87" w:rsidR="002F390F">
        <w:rPr>
          <w:rFonts w:ascii="Aptos" w:hAnsi="Aptos"/>
          <w:sz w:val="24"/>
        </w:rPr>
        <w:t>s</w:t>
      </w:r>
      <w:r w:rsidRPr="00C04E87">
        <w:rPr>
          <w:rFonts w:ascii="Aptos" w:hAnsi="Aptos"/>
          <w:sz w:val="24"/>
        </w:rPr>
        <w:t xml:space="preserve">outh Belfast, </w:t>
      </w:r>
      <w:r w:rsidRPr="00C04E87" w:rsidR="003310E1">
        <w:rPr>
          <w:rFonts w:ascii="Aptos" w:hAnsi="Aptos"/>
          <w:sz w:val="24"/>
        </w:rPr>
        <w:t>Outscape is a small</w:t>
      </w:r>
      <w:r w:rsidRPr="00C04E87" w:rsidR="00615FFB">
        <w:rPr>
          <w:rFonts w:ascii="Aptos" w:hAnsi="Aptos"/>
          <w:sz w:val="24"/>
        </w:rPr>
        <w:t>,</w:t>
      </w:r>
      <w:r w:rsidRPr="00C04E87" w:rsidR="003310E1">
        <w:rPr>
          <w:rFonts w:ascii="Aptos" w:hAnsi="Aptos"/>
          <w:sz w:val="24"/>
        </w:rPr>
        <w:t xml:space="preserve"> dynamic no</w:t>
      </w:r>
      <w:r w:rsidRPr="00C04E87" w:rsidR="00615FFB">
        <w:rPr>
          <w:rFonts w:ascii="Aptos" w:hAnsi="Aptos"/>
          <w:sz w:val="24"/>
        </w:rPr>
        <w:t>t</w:t>
      </w:r>
      <w:r w:rsidRPr="00C04E87" w:rsidR="003310E1">
        <w:rPr>
          <w:rFonts w:ascii="Aptos" w:hAnsi="Aptos"/>
          <w:sz w:val="24"/>
        </w:rPr>
        <w:t xml:space="preserve">-for-profit organisation focused on the outdoors.  </w:t>
      </w:r>
      <w:r w:rsidRPr="00C04E87" w:rsidR="004B0C57">
        <w:rPr>
          <w:rFonts w:ascii="Aptos" w:hAnsi="Aptos"/>
          <w:sz w:val="24"/>
        </w:rPr>
        <w:t>We pride ourselves on</w:t>
      </w:r>
      <w:r w:rsidRPr="00C04E87" w:rsidR="00127093">
        <w:rPr>
          <w:rFonts w:ascii="Aptos" w:hAnsi="Aptos"/>
          <w:sz w:val="24"/>
        </w:rPr>
        <w:t xml:space="preserve"> being a great place to work and have a</w:t>
      </w:r>
      <w:r w:rsidRPr="00C04E87" w:rsidR="004B0C57">
        <w:rPr>
          <w:rFonts w:ascii="Aptos" w:hAnsi="Aptos"/>
          <w:sz w:val="24"/>
        </w:rPr>
        <w:t xml:space="preserve"> very high staff retention</w:t>
      </w:r>
      <w:r w:rsidRPr="00C04E87" w:rsidR="00127093">
        <w:rPr>
          <w:rFonts w:ascii="Aptos" w:hAnsi="Aptos"/>
          <w:sz w:val="24"/>
        </w:rPr>
        <w:t xml:space="preserve"> rate</w:t>
      </w:r>
      <w:r w:rsidRPr="00C04E87" w:rsidR="004B0C57">
        <w:rPr>
          <w:rFonts w:ascii="Aptos" w:hAnsi="Aptos"/>
          <w:sz w:val="24"/>
        </w:rPr>
        <w:t xml:space="preserve">.  </w:t>
      </w:r>
      <w:r w:rsidRPr="00C04E87" w:rsidR="00AF532F">
        <w:rPr>
          <w:rFonts w:ascii="Aptos" w:hAnsi="Aptos"/>
          <w:sz w:val="24"/>
        </w:rPr>
        <w:t>Currently we have a t</w:t>
      </w:r>
      <w:r w:rsidRPr="00C04E87">
        <w:rPr>
          <w:rFonts w:ascii="Aptos" w:hAnsi="Aptos"/>
          <w:sz w:val="24"/>
        </w:rPr>
        <w:t xml:space="preserve">eam </w:t>
      </w:r>
      <w:r w:rsidRPr="00C04E87" w:rsidR="00AF532F">
        <w:rPr>
          <w:rFonts w:ascii="Aptos" w:hAnsi="Aptos"/>
          <w:sz w:val="24"/>
        </w:rPr>
        <w:t>of</w:t>
      </w:r>
      <w:r w:rsidRPr="00C04E87">
        <w:rPr>
          <w:rFonts w:ascii="Aptos" w:hAnsi="Aptos"/>
          <w:sz w:val="24"/>
        </w:rPr>
        <w:t xml:space="preserve"> </w:t>
      </w:r>
      <w:r w:rsidRPr="00BD65DE" w:rsidR="0023315F">
        <w:rPr>
          <w:rFonts w:ascii="Aptos" w:hAnsi="Aptos"/>
          <w:sz w:val="24"/>
        </w:rPr>
        <w:t>3</w:t>
      </w:r>
      <w:r w:rsidRPr="00BD65DE" w:rsidR="00BD65DE">
        <w:rPr>
          <w:rFonts w:ascii="Aptos" w:hAnsi="Aptos"/>
          <w:sz w:val="24"/>
        </w:rPr>
        <w:t>1</w:t>
      </w:r>
      <w:r w:rsidRPr="00C04E87">
        <w:rPr>
          <w:rFonts w:ascii="Aptos" w:hAnsi="Aptos"/>
          <w:sz w:val="24"/>
        </w:rPr>
        <w:t xml:space="preserve"> </w:t>
      </w:r>
      <w:r w:rsidRPr="00C04E87" w:rsidR="002F3688">
        <w:rPr>
          <w:rFonts w:ascii="Aptos" w:hAnsi="Aptos"/>
          <w:sz w:val="24"/>
        </w:rPr>
        <w:t xml:space="preserve">friendly </w:t>
      </w:r>
      <w:r w:rsidRPr="00C04E87">
        <w:rPr>
          <w:rFonts w:ascii="Aptos" w:hAnsi="Aptos"/>
          <w:sz w:val="24"/>
        </w:rPr>
        <w:t>staff wh</w:t>
      </w:r>
      <w:r w:rsidRPr="00C04E87" w:rsidR="00BE0879">
        <w:rPr>
          <w:rFonts w:ascii="Aptos" w:hAnsi="Aptos"/>
          <w:sz w:val="24"/>
        </w:rPr>
        <w:t>o</w:t>
      </w:r>
      <w:r w:rsidRPr="00C04E87">
        <w:rPr>
          <w:rFonts w:ascii="Aptos" w:hAnsi="Aptos"/>
          <w:sz w:val="24"/>
        </w:rPr>
        <w:t xml:space="preserve"> work on a wide range of outdoor recreation projects </w:t>
      </w:r>
      <w:r w:rsidRPr="00C04E87" w:rsidR="00CD1692">
        <w:rPr>
          <w:rFonts w:ascii="Aptos" w:hAnsi="Aptos"/>
          <w:sz w:val="24"/>
        </w:rPr>
        <w:t xml:space="preserve">from developing walking trails to </w:t>
      </w:r>
      <w:r w:rsidRPr="00C04E87" w:rsidR="006374C8">
        <w:rPr>
          <w:rFonts w:ascii="Aptos" w:hAnsi="Aptos"/>
          <w:sz w:val="24"/>
        </w:rPr>
        <w:t xml:space="preserve">writing </w:t>
      </w:r>
      <w:r w:rsidRPr="00C04E87" w:rsidR="00FA6F4C">
        <w:rPr>
          <w:rFonts w:ascii="Aptos" w:hAnsi="Aptos"/>
          <w:sz w:val="24"/>
        </w:rPr>
        <w:t>str</w:t>
      </w:r>
      <w:r w:rsidRPr="00C04E87" w:rsidR="002F3688">
        <w:rPr>
          <w:rFonts w:ascii="Aptos" w:hAnsi="Aptos"/>
          <w:sz w:val="24"/>
        </w:rPr>
        <w:t>ategies</w:t>
      </w:r>
      <w:r w:rsidRPr="00C04E87" w:rsidR="000C5BBA">
        <w:rPr>
          <w:rFonts w:ascii="Aptos" w:hAnsi="Aptos"/>
          <w:sz w:val="24"/>
        </w:rPr>
        <w:t xml:space="preserve"> to developing marketing campaigns</w:t>
      </w:r>
      <w:r w:rsidRPr="00C04E87" w:rsidR="002F3688">
        <w:rPr>
          <w:rFonts w:ascii="Aptos" w:hAnsi="Aptos"/>
          <w:sz w:val="24"/>
        </w:rPr>
        <w:t xml:space="preserve">.  </w:t>
      </w:r>
      <w:r w:rsidRPr="00C04E87" w:rsidR="0012613C">
        <w:rPr>
          <w:rFonts w:ascii="Aptos" w:hAnsi="Aptos"/>
          <w:sz w:val="24"/>
        </w:rPr>
        <w:t xml:space="preserve">You can find out more about our </w:t>
      </w:r>
      <w:r w:rsidRPr="00C04E87" w:rsidR="00AD7B42">
        <w:rPr>
          <w:rFonts w:ascii="Aptos" w:hAnsi="Aptos"/>
          <w:sz w:val="24"/>
        </w:rPr>
        <w:t>vision</w:t>
      </w:r>
      <w:r w:rsidRPr="00C04E87" w:rsidR="0012613C">
        <w:rPr>
          <w:rFonts w:ascii="Aptos" w:hAnsi="Aptos"/>
          <w:sz w:val="24"/>
        </w:rPr>
        <w:t xml:space="preserve">, our staff and </w:t>
      </w:r>
      <w:r w:rsidRPr="00C04E87" w:rsidR="00AD7B42">
        <w:rPr>
          <w:rFonts w:ascii="Aptos" w:hAnsi="Aptos"/>
          <w:sz w:val="24"/>
        </w:rPr>
        <w:t>projects on out-scape.com.</w:t>
      </w:r>
    </w:p>
    <w:p w:rsidRPr="00C04E87" w:rsidR="00AD7B42" w:rsidP="00A24C99" w:rsidRDefault="00AD7B42" w14:paraId="79DAA58C" w14:textId="77777777">
      <w:pPr>
        <w:spacing w:line="360" w:lineRule="auto"/>
        <w:rPr>
          <w:rFonts w:ascii="Aptos" w:hAnsi="Aptos"/>
          <w:sz w:val="24"/>
        </w:rPr>
      </w:pPr>
    </w:p>
    <w:p w:rsidRPr="00C04E87" w:rsidR="00AD7B42" w:rsidP="00A24C99" w:rsidRDefault="00AD7B42" w14:paraId="77C949DF" w14:textId="430508AB">
      <w:pPr>
        <w:spacing w:line="360" w:lineRule="auto"/>
        <w:rPr>
          <w:rFonts w:ascii="Aptos" w:hAnsi="Aptos"/>
          <w:sz w:val="24"/>
        </w:rPr>
      </w:pPr>
      <w:r w:rsidRPr="00C04E87">
        <w:rPr>
          <w:rFonts w:ascii="Aptos" w:hAnsi="Aptos"/>
          <w:sz w:val="24"/>
        </w:rPr>
        <w:t xml:space="preserve">Walking </w:t>
      </w:r>
      <w:r w:rsidRPr="00C04E87" w:rsidR="004F3A88">
        <w:rPr>
          <w:rFonts w:ascii="Aptos" w:hAnsi="Aptos"/>
          <w:sz w:val="24"/>
        </w:rPr>
        <w:t>f</w:t>
      </w:r>
      <w:r w:rsidRPr="00C04E87">
        <w:rPr>
          <w:rFonts w:ascii="Aptos" w:hAnsi="Aptos"/>
          <w:sz w:val="24"/>
        </w:rPr>
        <w:t>or All</w:t>
      </w:r>
      <w:r w:rsidRPr="00C04E87" w:rsidR="001C546D">
        <w:rPr>
          <w:rFonts w:ascii="Aptos" w:hAnsi="Aptos"/>
          <w:sz w:val="24"/>
        </w:rPr>
        <w:t xml:space="preserve"> is a volunteer-led walking participation programme.  </w:t>
      </w:r>
      <w:r w:rsidRPr="00C04E87" w:rsidR="00F17B56">
        <w:rPr>
          <w:rFonts w:ascii="Aptos" w:hAnsi="Aptos"/>
          <w:sz w:val="24"/>
        </w:rPr>
        <w:t xml:space="preserve">Whilst we have operated similar programmes in the past, </w:t>
      </w:r>
      <w:r w:rsidRPr="00C04E87" w:rsidR="00A67806">
        <w:rPr>
          <w:rFonts w:ascii="Aptos" w:hAnsi="Aptos"/>
          <w:sz w:val="24"/>
        </w:rPr>
        <w:t xml:space="preserve">Walking </w:t>
      </w:r>
      <w:r w:rsidRPr="00C04E87" w:rsidR="004F3A88">
        <w:rPr>
          <w:rFonts w:ascii="Aptos" w:hAnsi="Aptos"/>
          <w:sz w:val="24"/>
        </w:rPr>
        <w:t>f</w:t>
      </w:r>
      <w:r w:rsidRPr="00C04E87" w:rsidR="00A67806">
        <w:rPr>
          <w:rFonts w:ascii="Aptos" w:hAnsi="Aptos"/>
          <w:sz w:val="24"/>
        </w:rPr>
        <w:t xml:space="preserve">or All is on a more significant scale and has been in development for almost a decade.  It is a </w:t>
      </w:r>
      <w:r w:rsidRPr="00C04E87" w:rsidR="004068A4">
        <w:rPr>
          <w:rFonts w:ascii="Aptos" w:hAnsi="Aptos"/>
          <w:sz w:val="24"/>
        </w:rPr>
        <w:t>s</w:t>
      </w:r>
      <w:r w:rsidRPr="00C04E87" w:rsidR="00A67806">
        <w:rPr>
          <w:rFonts w:ascii="Aptos" w:hAnsi="Aptos"/>
          <w:sz w:val="24"/>
        </w:rPr>
        <w:t xml:space="preserve">trategically </w:t>
      </w:r>
      <w:r w:rsidRPr="00C04E87" w:rsidR="00AE5DB2">
        <w:rPr>
          <w:rFonts w:ascii="Aptos" w:hAnsi="Aptos"/>
          <w:sz w:val="24"/>
        </w:rPr>
        <w:t>important</w:t>
      </w:r>
      <w:r w:rsidRPr="00C04E87" w:rsidR="00A67806">
        <w:rPr>
          <w:rFonts w:ascii="Aptos" w:hAnsi="Aptos"/>
          <w:sz w:val="24"/>
        </w:rPr>
        <w:t xml:space="preserve"> </w:t>
      </w:r>
      <w:r w:rsidRPr="00C04E87" w:rsidR="0011216A">
        <w:rPr>
          <w:rFonts w:ascii="Aptos" w:hAnsi="Aptos"/>
          <w:sz w:val="24"/>
        </w:rPr>
        <w:t>programme</w:t>
      </w:r>
      <w:r w:rsidRPr="00C04E87" w:rsidR="00A67806">
        <w:rPr>
          <w:rFonts w:ascii="Aptos" w:hAnsi="Aptos"/>
          <w:sz w:val="24"/>
        </w:rPr>
        <w:t xml:space="preserve"> for Northern Ireland and the border counties and is included in the Department of Health's draft </w:t>
      </w:r>
      <w:r w:rsidRPr="00C04E87" w:rsidR="00FB7D2B">
        <w:rPr>
          <w:rFonts w:ascii="Aptos" w:hAnsi="Aptos"/>
          <w:sz w:val="24"/>
        </w:rPr>
        <w:t>O</w:t>
      </w:r>
      <w:r w:rsidRPr="00C04E87" w:rsidR="00A67806">
        <w:rPr>
          <w:rFonts w:ascii="Aptos" w:hAnsi="Aptos"/>
          <w:sz w:val="24"/>
        </w:rPr>
        <w:t xml:space="preserve">besity </w:t>
      </w:r>
      <w:r w:rsidRPr="00C04E87" w:rsidR="00FB7D2B">
        <w:rPr>
          <w:rFonts w:ascii="Aptos" w:hAnsi="Aptos"/>
          <w:sz w:val="24"/>
        </w:rPr>
        <w:t>S</w:t>
      </w:r>
      <w:r w:rsidRPr="00C04E87" w:rsidR="00A67806">
        <w:rPr>
          <w:rFonts w:ascii="Aptos" w:hAnsi="Aptos"/>
          <w:sz w:val="24"/>
        </w:rPr>
        <w:t>trategy in Northern Ireland</w:t>
      </w:r>
      <w:r w:rsidRPr="00C04E87" w:rsidR="009B56D2">
        <w:rPr>
          <w:rFonts w:ascii="Aptos" w:hAnsi="Aptos"/>
          <w:sz w:val="24"/>
        </w:rPr>
        <w:t>.  Partners include</w:t>
      </w:r>
      <w:r w:rsidRPr="00C04E87" w:rsidR="006E6008">
        <w:rPr>
          <w:rFonts w:ascii="Aptos" w:hAnsi="Aptos"/>
          <w:sz w:val="24"/>
        </w:rPr>
        <w:t xml:space="preserve"> the Public Health </w:t>
      </w:r>
      <w:r w:rsidRPr="00C04E87" w:rsidR="00F821D9">
        <w:rPr>
          <w:rFonts w:ascii="Aptos" w:hAnsi="Aptos"/>
          <w:sz w:val="24"/>
        </w:rPr>
        <w:t>A</w:t>
      </w:r>
      <w:r w:rsidRPr="00C04E87" w:rsidR="006E6008">
        <w:rPr>
          <w:rFonts w:ascii="Aptos" w:hAnsi="Aptos"/>
          <w:sz w:val="24"/>
        </w:rPr>
        <w:t>gency</w:t>
      </w:r>
      <w:r w:rsidRPr="00C04E87" w:rsidR="00F821D9">
        <w:rPr>
          <w:rFonts w:ascii="Aptos" w:hAnsi="Aptos"/>
          <w:sz w:val="24"/>
        </w:rPr>
        <w:t xml:space="preserve">, Sport Northern Ireland, Sport Ireland, </w:t>
      </w:r>
      <w:r w:rsidRPr="00C04E87" w:rsidR="009B56D2">
        <w:rPr>
          <w:rFonts w:ascii="Aptos" w:hAnsi="Aptos"/>
          <w:sz w:val="24"/>
        </w:rPr>
        <w:t xml:space="preserve">Mountaineering Ireland and </w:t>
      </w:r>
      <w:r w:rsidRPr="00C04E87" w:rsidR="006F4BCC">
        <w:rPr>
          <w:rFonts w:ascii="Aptos" w:hAnsi="Aptos"/>
          <w:sz w:val="24"/>
        </w:rPr>
        <w:t>Get Ireland Walking.</w:t>
      </w:r>
    </w:p>
    <w:p w:rsidRPr="00C04E87" w:rsidR="004B11DD" w:rsidP="00A24C99" w:rsidRDefault="004B11DD" w14:paraId="46E325BE" w14:textId="77777777">
      <w:pPr>
        <w:spacing w:line="360" w:lineRule="auto"/>
        <w:rPr>
          <w:rFonts w:ascii="Aptos" w:hAnsi="Aptos"/>
          <w:sz w:val="24"/>
        </w:rPr>
      </w:pPr>
    </w:p>
    <w:p w:rsidRPr="00C04E87" w:rsidR="004B11DD" w:rsidP="00A24C99" w:rsidRDefault="004B11DD" w14:paraId="126A36EC" w14:textId="104293BB">
      <w:pPr>
        <w:spacing w:line="360" w:lineRule="auto"/>
        <w:rPr>
          <w:rFonts w:ascii="Aptos" w:hAnsi="Aptos"/>
          <w:sz w:val="24"/>
        </w:rPr>
      </w:pPr>
      <w:r w:rsidRPr="00C04E87">
        <w:rPr>
          <w:rFonts w:ascii="Aptos" w:hAnsi="Aptos"/>
          <w:sz w:val="24"/>
        </w:rPr>
        <w:t xml:space="preserve">Walking </w:t>
      </w:r>
      <w:r w:rsidRPr="00C04E87" w:rsidR="004F3A88">
        <w:rPr>
          <w:rFonts w:ascii="Aptos" w:hAnsi="Aptos"/>
          <w:sz w:val="24"/>
        </w:rPr>
        <w:t>f</w:t>
      </w:r>
      <w:r w:rsidRPr="00C04E87">
        <w:rPr>
          <w:rFonts w:ascii="Aptos" w:hAnsi="Aptos"/>
          <w:sz w:val="24"/>
        </w:rPr>
        <w:t>or All aims to create healthier rural communities by encouraging participation in walking through organised, volunteer-led walks. These short walks, guided by trained volunteers, will be held in local community spaces and will also aim to bring diverse communities together, fostering acceptance and respect for differences. </w:t>
      </w:r>
    </w:p>
    <w:p w:rsidRPr="00C04E87" w:rsidR="006F4BCC" w:rsidP="00A24C99" w:rsidRDefault="006F4BCC" w14:paraId="4B43938E" w14:textId="77777777">
      <w:pPr>
        <w:spacing w:line="360" w:lineRule="auto"/>
        <w:rPr>
          <w:rFonts w:ascii="Aptos" w:hAnsi="Aptos"/>
          <w:sz w:val="24"/>
        </w:rPr>
      </w:pPr>
    </w:p>
    <w:p w:rsidRPr="00C04E87" w:rsidR="00934925" w:rsidP="00A24C99" w:rsidRDefault="006F4BCC" w14:paraId="1F33D3B9" w14:textId="1CDF45AC">
      <w:pPr>
        <w:spacing w:line="360" w:lineRule="auto"/>
        <w:rPr>
          <w:rFonts w:ascii="Aptos" w:hAnsi="Aptos"/>
          <w:sz w:val="24"/>
        </w:rPr>
      </w:pPr>
      <w:r w:rsidRPr="00C04E87">
        <w:rPr>
          <w:rFonts w:ascii="Aptos" w:hAnsi="Aptos"/>
          <w:sz w:val="24"/>
        </w:rPr>
        <w:t xml:space="preserve">Walking </w:t>
      </w:r>
      <w:r w:rsidRPr="00C04E87" w:rsidR="004F3A88">
        <w:rPr>
          <w:rFonts w:ascii="Aptos" w:hAnsi="Aptos"/>
          <w:sz w:val="24"/>
        </w:rPr>
        <w:t>f</w:t>
      </w:r>
      <w:r w:rsidRPr="00C04E87">
        <w:rPr>
          <w:rFonts w:ascii="Aptos" w:hAnsi="Aptos"/>
          <w:sz w:val="24"/>
        </w:rPr>
        <w:t>or All is funded by PEACEPLUS</w:t>
      </w:r>
      <w:r w:rsidRPr="00C04E87" w:rsidR="0065637D">
        <w:rPr>
          <w:rFonts w:ascii="Aptos" w:hAnsi="Aptos"/>
          <w:sz w:val="24"/>
        </w:rPr>
        <w:t xml:space="preserve"> </w:t>
      </w:r>
      <w:r w:rsidRPr="00C04E87" w:rsidR="001E00E4">
        <w:rPr>
          <w:rFonts w:ascii="Aptos" w:hAnsi="Aptos"/>
          <w:sz w:val="24"/>
        </w:rPr>
        <w:t xml:space="preserve">(€7,536,957) </w:t>
      </w:r>
      <w:r w:rsidRPr="00C04E87" w:rsidR="0065637D">
        <w:rPr>
          <w:rFonts w:ascii="Aptos" w:hAnsi="Aptos"/>
          <w:sz w:val="24"/>
        </w:rPr>
        <w:t xml:space="preserve">under </w:t>
      </w:r>
      <w:r w:rsidRPr="00C04E87" w:rsidR="00E142C1">
        <w:rPr>
          <w:rFonts w:ascii="Aptos" w:hAnsi="Aptos"/>
          <w:sz w:val="24"/>
        </w:rPr>
        <w:t>the</w:t>
      </w:r>
      <w:r w:rsidRPr="00C04E87" w:rsidR="00E142C1">
        <w:rPr>
          <w:rFonts w:ascii="Arial" w:hAnsi="Arial" w:cs="Arial"/>
          <w:sz w:val="24"/>
        </w:rPr>
        <w:t> </w:t>
      </w:r>
      <w:r w:rsidRPr="00C04E87" w:rsidR="00E142C1">
        <w:rPr>
          <w:rFonts w:ascii="Aptos" w:hAnsi="Aptos"/>
          <w:sz w:val="24"/>
        </w:rPr>
        <w:t>Rural Regeneration and Social</w:t>
      </w:r>
      <w:r w:rsidRPr="00C04E87" w:rsidR="00951189">
        <w:rPr>
          <w:rFonts w:ascii="Aptos" w:hAnsi="Aptos"/>
          <w:sz w:val="24"/>
        </w:rPr>
        <w:t xml:space="preserve"> I</w:t>
      </w:r>
      <w:r w:rsidRPr="00C04E87" w:rsidR="00E142C1">
        <w:rPr>
          <w:rFonts w:ascii="Aptos" w:hAnsi="Aptos"/>
          <w:sz w:val="24"/>
        </w:rPr>
        <w:t>nclusion</w:t>
      </w:r>
      <w:r w:rsidRPr="00C04E87" w:rsidR="00951189">
        <w:rPr>
          <w:rFonts w:ascii="Aptos" w:hAnsi="Aptos"/>
          <w:sz w:val="24"/>
        </w:rPr>
        <w:t xml:space="preserve"> </w:t>
      </w:r>
      <w:r w:rsidRPr="00C04E87" w:rsidR="00E142C1">
        <w:rPr>
          <w:rFonts w:ascii="Aptos" w:hAnsi="Aptos"/>
          <w:sz w:val="24"/>
        </w:rPr>
        <w:t>Investment Area, through the PEACEPLUS Healthy and Inclusive Communities theme</w:t>
      </w:r>
      <w:r w:rsidRPr="00C04E87" w:rsidR="0065637D">
        <w:rPr>
          <w:rFonts w:ascii="Aptos" w:hAnsi="Aptos"/>
          <w:sz w:val="24"/>
        </w:rPr>
        <w:t xml:space="preserve">.  </w:t>
      </w:r>
      <w:r w:rsidRPr="00C04E87" w:rsidR="00E520E4">
        <w:rPr>
          <w:rFonts w:ascii="Aptos" w:hAnsi="Aptos"/>
          <w:sz w:val="24"/>
        </w:rPr>
        <w:t xml:space="preserve">PEACEPLUS is a cross-border funding Programme designed to support peace and prosperity across Northern Ireland and the border counties of Ireland. The total value of PEACEPLUS is €1.14 billion. </w:t>
      </w:r>
      <w:r w:rsidRPr="00C04E87" w:rsidR="00E142C1">
        <w:rPr>
          <w:rFonts w:ascii="Aptos" w:hAnsi="Aptos"/>
          <w:sz w:val="24"/>
        </w:rPr>
        <w:t>PEACEPLUS</w:t>
      </w:r>
      <w:r w:rsidRPr="00C04E87" w:rsidR="00E142C1">
        <w:rPr>
          <w:rFonts w:ascii="Arial" w:hAnsi="Arial" w:cs="Arial"/>
          <w:sz w:val="24"/>
        </w:rPr>
        <w:t> </w:t>
      </w:r>
      <w:r w:rsidRPr="00C04E87" w:rsidR="00E142C1">
        <w:rPr>
          <w:rFonts w:ascii="Aptos" w:hAnsi="Aptos"/>
          <w:sz w:val="24"/>
        </w:rPr>
        <w:t>is managed by the Special EU Programmes Body (SEUPB) and represents a funding partnership between the European Union, the Government of the United Kingdom of Great Britain and Northern Ireland, the Government of Ireland, and the Northern Ireland Executive.</w:t>
      </w:r>
    </w:p>
    <w:sectPr w:rsidRPr="00C04E87" w:rsidR="00934925" w:rsidSect="00740FA4">
      <w:footerReference w:type="default" r:id="rId14"/>
      <w:pgSz w:w="11901" w:h="16817" w:orient="portrait"/>
      <w:pgMar w:top="851" w:right="851" w:bottom="697" w:left="1247" w:header="709"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C94" w:rsidP="00455F4D" w:rsidRDefault="00F43C94" w14:paraId="6CA6564B" w14:textId="77777777">
      <w:r>
        <w:separator/>
      </w:r>
    </w:p>
  </w:endnote>
  <w:endnote w:type="continuationSeparator" w:id="0">
    <w:p w:rsidR="00F43C94" w:rsidP="00455F4D" w:rsidRDefault="00F43C94" w14:paraId="5173A390" w14:textId="77777777">
      <w:r>
        <w:continuationSeparator/>
      </w:r>
    </w:p>
  </w:endnote>
  <w:endnote w:type="continuationNotice" w:id="1">
    <w:p w:rsidR="00F43C94" w:rsidRDefault="00F43C94" w14:paraId="027241B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Light">
    <w:altName w:val="Calibri"/>
    <w:charset w:val="4D"/>
    <w:family w:val="auto"/>
    <w:pitch w:val="variable"/>
    <w:sig w:usb0="A00000EF" w:usb1="4000204B" w:usb2="00000000" w:usb3="00000000" w:csb0="00000093" w:csb1="00000000"/>
  </w:font>
  <w:font w:name="Yu Mincho">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Aptos">
    <w:altName w:val="Aptos Display"/>
    <w:charset w:val="00"/>
    <w:family w:val="swiss"/>
    <w:pitch w:val="variable"/>
    <w:sig w:usb0="20000287" w:usb1="00000003" w:usb2="00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ntari SemiBold">
    <w:altName w:val="Calibri"/>
    <w:charset w:val="4D"/>
    <w:family w:val="auto"/>
    <w:pitch w:val="variable"/>
    <w:sig w:usb0="A00000EF" w:usb1="4000204B" w:usb2="00000000" w:usb3="00000000" w:csb0="00000093" w:csb1="00000000"/>
  </w:font>
  <w:font w:name="Gantari">
    <w:altName w:val="Calibri"/>
    <w:charset w:val="4D"/>
    <w:family w:val="auto"/>
    <w:pitch w:val="variable"/>
    <w:sig w:usb0="A00000E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30012"/>
      <w:docPartObj>
        <w:docPartGallery w:val="Page Numbers (Bottom of Page)"/>
        <w:docPartUnique/>
      </w:docPartObj>
    </w:sdtPr>
    <w:sdtEndPr>
      <w:rPr>
        <w:noProof/>
      </w:rPr>
    </w:sdtEndPr>
    <w:sdtContent>
      <w:p w:rsidR="00DC19FE" w:rsidRDefault="00DC19FE" w14:paraId="5C7757CD" w14:textId="50F44A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451A13" w:rsidR="00A659F5" w:rsidP="0051194F" w:rsidRDefault="00A659F5" w14:paraId="230EEA8C" w14:textId="445C7FB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C94" w:rsidP="00455F4D" w:rsidRDefault="00F43C94" w14:paraId="2EA80880" w14:textId="77777777">
      <w:r>
        <w:separator/>
      </w:r>
    </w:p>
  </w:footnote>
  <w:footnote w:type="continuationSeparator" w:id="0">
    <w:p w:rsidR="00F43C94" w:rsidP="00455F4D" w:rsidRDefault="00F43C94" w14:paraId="5B399403" w14:textId="77777777">
      <w:r>
        <w:continuationSeparator/>
      </w:r>
    </w:p>
  </w:footnote>
  <w:footnote w:type="continuationNotice" w:id="1">
    <w:p w:rsidR="00F43C94" w:rsidRDefault="00F43C94" w14:paraId="7B89154C"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9FB"/>
    <w:multiLevelType w:val="multilevel"/>
    <w:tmpl w:val="84BCA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1A2BB5"/>
    <w:multiLevelType w:val="multilevel"/>
    <w:tmpl w:val="03C84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340FE1"/>
    <w:multiLevelType w:val="hybridMultilevel"/>
    <w:tmpl w:val="B7607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A748AD"/>
    <w:multiLevelType w:val="hybridMultilevel"/>
    <w:tmpl w:val="A4BA08F6"/>
    <w:lvl w:ilvl="0" w:tplc="FFFFFFFF">
      <w:numFmt w:val="bullet"/>
      <w:lvlText w:val="•"/>
      <w:lvlJc w:val="left"/>
      <w:pPr>
        <w:ind w:left="227" w:hanging="227"/>
      </w:pPr>
      <w:rPr>
        <w:rFonts w:hint="default" w:ascii="Gantari Light" w:hAnsi="Gantari Light" w:eastAsiaTheme="minorEastAsia" w:cstheme="minorBidi"/>
      </w:rPr>
    </w:lvl>
    <w:lvl w:ilvl="1" w:tplc="FC46AE92">
      <w:start w:val="1"/>
      <w:numFmt w:val="bullet"/>
      <w:lvlText w:val="o"/>
      <w:lvlJc w:val="left"/>
      <w:pPr>
        <w:ind w:left="680" w:hanging="113"/>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CC6492C"/>
    <w:multiLevelType w:val="multilevel"/>
    <w:tmpl w:val="D1AA125C"/>
    <w:styleLink w:val="Style1"/>
    <w:lvl w:ilvl="0">
      <w:start w:val="1"/>
      <w:numFmt w:val="decimal"/>
      <w:lvlText w:val="%1 "/>
      <w:lvlJc w:val="left"/>
      <w:pPr>
        <w:ind w:left="786" w:hanging="360"/>
      </w:pPr>
      <w:rPr>
        <w:rFonts w:hint="eastAsia" w:ascii="Aptos" w:hAnsi="Aptos" w:eastAsia="Yu Gothic UI Semilight"/>
        <w:b w:val="0"/>
        <w:i w:val="0"/>
        <w:sz w:val="7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8E1918"/>
    <w:multiLevelType w:val="multilevel"/>
    <w:tmpl w:val="B06A7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67A6DEE"/>
    <w:multiLevelType w:val="hybridMultilevel"/>
    <w:tmpl w:val="40BE11A2"/>
    <w:lvl w:ilvl="0" w:tplc="8C8ED078">
      <w:start w:val="1"/>
      <w:numFmt w:val="bullet"/>
      <w:lvlText w:val="o"/>
      <w:lvlJc w:val="left"/>
      <w:pPr>
        <w:ind w:left="226" w:hanging="226"/>
      </w:pPr>
      <w:rPr>
        <w:rFonts w:hint="default" w:ascii="Courier New" w:hAnsi="Courier New"/>
      </w:rPr>
    </w:lvl>
    <w:lvl w:ilvl="1" w:tplc="08090003" w:tentative="1">
      <w:start w:val="1"/>
      <w:numFmt w:val="bullet"/>
      <w:lvlText w:val="o"/>
      <w:lvlJc w:val="left"/>
      <w:pPr>
        <w:ind w:left="986" w:hanging="360"/>
      </w:pPr>
      <w:rPr>
        <w:rFonts w:hint="default" w:ascii="Courier New" w:hAnsi="Courier New" w:cs="Courier New"/>
      </w:rPr>
    </w:lvl>
    <w:lvl w:ilvl="2" w:tplc="08090005" w:tentative="1">
      <w:start w:val="1"/>
      <w:numFmt w:val="bullet"/>
      <w:lvlText w:val=""/>
      <w:lvlJc w:val="left"/>
      <w:pPr>
        <w:ind w:left="1706" w:hanging="360"/>
      </w:pPr>
      <w:rPr>
        <w:rFonts w:hint="default" w:ascii="Wingdings" w:hAnsi="Wingdings"/>
      </w:rPr>
    </w:lvl>
    <w:lvl w:ilvl="3" w:tplc="08090001" w:tentative="1">
      <w:start w:val="1"/>
      <w:numFmt w:val="bullet"/>
      <w:lvlText w:val=""/>
      <w:lvlJc w:val="left"/>
      <w:pPr>
        <w:ind w:left="2426" w:hanging="360"/>
      </w:pPr>
      <w:rPr>
        <w:rFonts w:hint="default" w:ascii="Symbol" w:hAnsi="Symbol"/>
      </w:rPr>
    </w:lvl>
    <w:lvl w:ilvl="4" w:tplc="08090003" w:tentative="1">
      <w:start w:val="1"/>
      <w:numFmt w:val="bullet"/>
      <w:lvlText w:val="o"/>
      <w:lvlJc w:val="left"/>
      <w:pPr>
        <w:ind w:left="3146" w:hanging="360"/>
      </w:pPr>
      <w:rPr>
        <w:rFonts w:hint="default" w:ascii="Courier New" w:hAnsi="Courier New" w:cs="Courier New"/>
      </w:rPr>
    </w:lvl>
    <w:lvl w:ilvl="5" w:tplc="08090005" w:tentative="1">
      <w:start w:val="1"/>
      <w:numFmt w:val="bullet"/>
      <w:lvlText w:val=""/>
      <w:lvlJc w:val="left"/>
      <w:pPr>
        <w:ind w:left="3866" w:hanging="360"/>
      </w:pPr>
      <w:rPr>
        <w:rFonts w:hint="default" w:ascii="Wingdings" w:hAnsi="Wingdings"/>
      </w:rPr>
    </w:lvl>
    <w:lvl w:ilvl="6" w:tplc="08090001" w:tentative="1">
      <w:start w:val="1"/>
      <w:numFmt w:val="bullet"/>
      <w:lvlText w:val=""/>
      <w:lvlJc w:val="left"/>
      <w:pPr>
        <w:ind w:left="4586" w:hanging="360"/>
      </w:pPr>
      <w:rPr>
        <w:rFonts w:hint="default" w:ascii="Symbol" w:hAnsi="Symbol"/>
      </w:rPr>
    </w:lvl>
    <w:lvl w:ilvl="7" w:tplc="08090003" w:tentative="1">
      <w:start w:val="1"/>
      <w:numFmt w:val="bullet"/>
      <w:lvlText w:val="o"/>
      <w:lvlJc w:val="left"/>
      <w:pPr>
        <w:ind w:left="5306" w:hanging="360"/>
      </w:pPr>
      <w:rPr>
        <w:rFonts w:hint="default" w:ascii="Courier New" w:hAnsi="Courier New" w:cs="Courier New"/>
      </w:rPr>
    </w:lvl>
    <w:lvl w:ilvl="8" w:tplc="08090005" w:tentative="1">
      <w:start w:val="1"/>
      <w:numFmt w:val="bullet"/>
      <w:lvlText w:val=""/>
      <w:lvlJc w:val="left"/>
      <w:pPr>
        <w:ind w:left="6026" w:hanging="360"/>
      </w:pPr>
      <w:rPr>
        <w:rFonts w:hint="default" w:ascii="Wingdings" w:hAnsi="Wingdings"/>
      </w:rPr>
    </w:lvl>
  </w:abstractNum>
  <w:abstractNum w:abstractNumId="7" w15:restartNumberingAfterBreak="0">
    <w:nsid w:val="177C32DF"/>
    <w:multiLevelType w:val="hybridMultilevel"/>
    <w:tmpl w:val="8CF647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A86E9D3"/>
    <w:multiLevelType w:val="hybridMultilevel"/>
    <w:tmpl w:val="AC221B20"/>
    <w:lvl w:ilvl="0" w:tplc="0024BB4A">
      <w:start w:val="1"/>
      <w:numFmt w:val="bullet"/>
      <w:lvlText w:val=""/>
      <w:lvlJc w:val="left"/>
      <w:pPr>
        <w:ind w:left="360" w:hanging="360"/>
      </w:pPr>
      <w:rPr>
        <w:rFonts w:hint="default" w:ascii="Symbol" w:hAnsi="Symbol"/>
      </w:rPr>
    </w:lvl>
    <w:lvl w:ilvl="1" w:tplc="84DA3F62">
      <w:start w:val="1"/>
      <w:numFmt w:val="bullet"/>
      <w:lvlText w:val="o"/>
      <w:lvlJc w:val="left"/>
      <w:pPr>
        <w:ind w:left="1080" w:hanging="360"/>
      </w:pPr>
      <w:rPr>
        <w:rFonts w:hint="default" w:ascii="Courier New" w:hAnsi="Courier New"/>
      </w:rPr>
    </w:lvl>
    <w:lvl w:ilvl="2" w:tplc="05CCA868">
      <w:start w:val="1"/>
      <w:numFmt w:val="bullet"/>
      <w:lvlText w:val=""/>
      <w:lvlJc w:val="left"/>
      <w:pPr>
        <w:ind w:left="1800" w:hanging="360"/>
      </w:pPr>
      <w:rPr>
        <w:rFonts w:hint="default" w:ascii="Wingdings" w:hAnsi="Wingdings"/>
      </w:rPr>
    </w:lvl>
    <w:lvl w:ilvl="3" w:tplc="160E9EC2">
      <w:start w:val="1"/>
      <w:numFmt w:val="bullet"/>
      <w:lvlText w:val=""/>
      <w:lvlJc w:val="left"/>
      <w:pPr>
        <w:ind w:left="2520" w:hanging="360"/>
      </w:pPr>
      <w:rPr>
        <w:rFonts w:hint="default" w:ascii="Symbol" w:hAnsi="Symbol"/>
      </w:rPr>
    </w:lvl>
    <w:lvl w:ilvl="4" w:tplc="13422F8E">
      <w:start w:val="1"/>
      <w:numFmt w:val="bullet"/>
      <w:lvlText w:val="o"/>
      <w:lvlJc w:val="left"/>
      <w:pPr>
        <w:ind w:left="3240" w:hanging="360"/>
      </w:pPr>
      <w:rPr>
        <w:rFonts w:hint="default" w:ascii="Courier New" w:hAnsi="Courier New"/>
      </w:rPr>
    </w:lvl>
    <w:lvl w:ilvl="5" w:tplc="EA1AA61E">
      <w:start w:val="1"/>
      <w:numFmt w:val="bullet"/>
      <w:lvlText w:val=""/>
      <w:lvlJc w:val="left"/>
      <w:pPr>
        <w:ind w:left="3960" w:hanging="360"/>
      </w:pPr>
      <w:rPr>
        <w:rFonts w:hint="default" w:ascii="Wingdings" w:hAnsi="Wingdings"/>
      </w:rPr>
    </w:lvl>
    <w:lvl w:ilvl="6" w:tplc="3E640744">
      <w:start w:val="1"/>
      <w:numFmt w:val="bullet"/>
      <w:lvlText w:val=""/>
      <w:lvlJc w:val="left"/>
      <w:pPr>
        <w:ind w:left="4680" w:hanging="360"/>
      </w:pPr>
      <w:rPr>
        <w:rFonts w:hint="default" w:ascii="Symbol" w:hAnsi="Symbol"/>
      </w:rPr>
    </w:lvl>
    <w:lvl w:ilvl="7" w:tplc="30F0DA92">
      <w:start w:val="1"/>
      <w:numFmt w:val="bullet"/>
      <w:lvlText w:val="o"/>
      <w:lvlJc w:val="left"/>
      <w:pPr>
        <w:ind w:left="5400" w:hanging="360"/>
      </w:pPr>
      <w:rPr>
        <w:rFonts w:hint="default" w:ascii="Courier New" w:hAnsi="Courier New"/>
      </w:rPr>
    </w:lvl>
    <w:lvl w:ilvl="8" w:tplc="A66E5ABC">
      <w:start w:val="1"/>
      <w:numFmt w:val="bullet"/>
      <w:lvlText w:val=""/>
      <w:lvlJc w:val="left"/>
      <w:pPr>
        <w:ind w:left="6120" w:hanging="360"/>
      </w:pPr>
      <w:rPr>
        <w:rFonts w:hint="default" w:ascii="Wingdings" w:hAnsi="Wingdings"/>
      </w:rPr>
    </w:lvl>
  </w:abstractNum>
  <w:abstractNum w:abstractNumId="9" w15:restartNumberingAfterBreak="0">
    <w:nsid w:val="1A8CF0DA"/>
    <w:multiLevelType w:val="hybridMultilevel"/>
    <w:tmpl w:val="9A202352"/>
    <w:lvl w:ilvl="0" w:tplc="7BE6C026">
      <w:start w:val="1"/>
      <w:numFmt w:val="bullet"/>
      <w:lvlText w:val=""/>
      <w:lvlJc w:val="left"/>
      <w:pPr>
        <w:ind w:left="360" w:hanging="360"/>
      </w:pPr>
      <w:rPr>
        <w:rFonts w:hint="default" w:ascii="Symbol" w:hAnsi="Symbol"/>
      </w:rPr>
    </w:lvl>
    <w:lvl w:ilvl="1" w:tplc="0A56E93C">
      <w:start w:val="1"/>
      <w:numFmt w:val="bullet"/>
      <w:lvlText w:val="o"/>
      <w:lvlJc w:val="left"/>
      <w:pPr>
        <w:ind w:left="1080" w:hanging="360"/>
      </w:pPr>
      <w:rPr>
        <w:rFonts w:hint="default" w:ascii="Courier New" w:hAnsi="Courier New"/>
      </w:rPr>
    </w:lvl>
    <w:lvl w:ilvl="2" w:tplc="3064D426">
      <w:start w:val="1"/>
      <w:numFmt w:val="bullet"/>
      <w:lvlText w:val=""/>
      <w:lvlJc w:val="left"/>
      <w:pPr>
        <w:ind w:left="1800" w:hanging="360"/>
      </w:pPr>
      <w:rPr>
        <w:rFonts w:hint="default" w:ascii="Wingdings" w:hAnsi="Wingdings"/>
      </w:rPr>
    </w:lvl>
    <w:lvl w:ilvl="3" w:tplc="47D87762">
      <w:start w:val="1"/>
      <w:numFmt w:val="bullet"/>
      <w:lvlText w:val=""/>
      <w:lvlJc w:val="left"/>
      <w:pPr>
        <w:ind w:left="2520" w:hanging="360"/>
      </w:pPr>
      <w:rPr>
        <w:rFonts w:hint="default" w:ascii="Symbol" w:hAnsi="Symbol"/>
      </w:rPr>
    </w:lvl>
    <w:lvl w:ilvl="4" w:tplc="7BEE00DC">
      <w:start w:val="1"/>
      <w:numFmt w:val="bullet"/>
      <w:lvlText w:val="o"/>
      <w:lvlJc w:val="left"/>
      <w:pPr>
        <w:ind w:left="3240" w:hanging="360"/>
      </w:pPr>
      <w:rPr>
        <w:rFonts w:hint="default" w:ascii="Courier New" w:hAnsi="Courier New"/>
      </w:rPr>
    </w:lvl>
    <w:lvl w:ilvl="5" w:tplc="7A1C084E">
      <w:start w:val="1"/>
      <w:numFmt w:val="bullet"/>
      <w:lvlText w:val=""/>
      <w:lvlJc w:val="left"/>
      <w:pPr>
        <w:ind w:left="3960" w:hanging="360"/>
      </w:pPr>
      <w:rPr>
        <w:rFonts w:hint="default" w:ascii="Wingdings" w:hAnsi="Wingdings"/>
      </w:rPr>
    </w:lvl>
    <w:lvl w:ilvl="6" w:tplc="F5DE0442">
      <w:start w:val="1"/>
      <w:numFmt w:val="bullet"/>
      <w:lvlText w:val=""/>
      <w:lvlJc w:val="left"/>
      <w:pPr>
        <w:ind w:left="4680" w:hanging="360"/>
      </w:pPr>
      <w:rPr>
        <w:rFonts w:hint="default" w:ascii="Symbol" w:hAnsi="Symbol"/>
      </w:rPr>
    </w:lvl>
    <w:lvl w:ilvl="7" w:tplc="9CEEF32A">
      <w:start w:val="1"/>
      <w:numFmt w:val="bullet"/>
      <w:lvlText w:val="o"/>
      <w:lvlJc w:val="left"/>
      <w:pPr>
        <w:ind w:left="5400" w:hanging="360"/>
      </w:pPr>
      <w:rPr>
        <w:rFonts w:hint="default" w:ascii="Courier New" w:hAnsi="Courier New"/>
      </w:rPr>
    </w:lvl>
    <w:lvl w:ilvl="8" w:tplc="49D4A03C">
      <w:start w:val="1"/>
      <w:numFmt w:val="bullet"/>
      <w:lvlText w:val=""/>
      <w:lvlJc w:val="left"/>
      <w:pPr>
        <w:ind w:left="6120" w:hanging="360"/>
      </w:pPr>
      <w:rPr>
        <w:rFonts w:hint="default" w:ascii="Wingdings" w:hAnsi="Wingdings"/>
      </w:rPr>
    </w:lvl>
  </w:abstractNum>
  <w:abstractNum w:abstractNumId="10" w15:restartNumberingAfterBreak="0">
    <w:nsid w:val="25904626"/>
    <w:multiLevelType w:val="multilevel"/>
    <w:tmpl w:val="29983028"/>
    <w:styleLink w:val="CurrentList1"/>
    <w:lvl w:ilvl="0">
      <w:numFmt w:val="bullet"/>
      <w:lvlText w:val="•"/>
      <w:lvlJc w:val="left"/>
      <w:pPr>
        <w:ind w:left="1080" w:hanging="720"/>
      </w:pPr>
      <w:rPr>
        <w:rFonts w:hint="default" w:ascii="Gantari Light" w:hAnsi="Gantari Light" w:eastAsiaTheme="minorEastAsia"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5F14766"/>
    <w:multiLevelType w:val="hybridMultilevel"/>
    <w:tmpl w:val="D59C5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0A2E42"/>
    <w:multiLevelType w:val="multilevel"/>
    <w:tmpl w:val="B0E025BE"/>
    <w:lvl w:ilvl="0">
      <w:start w:val="1"/>
      <w:numFmt w:val="decimal"/>
      <w:lvlText w:val="%1."/>
      <w:lvlJc w:val="left"/>
      <w:pPr>
        <w:ind w:left="360" w:hanging="360"/>
      </w:pPr>
      <w:rPr>
        <w:rFonts w:hint="default" w:ascii="Aptos" w:hAnsi="Aptos"/>
        <w:b w:val="0"/>
        <w:i w:val="0"/>
        <w:sz w:val="7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5EB3374"/>
    <w:multiLevelType w:val="hybridMultilevel"/>
    <w:tmpl w:val="31BC7C1C"/>
    <w:lvl w:ilvl="0" w:tplc="FFFFFFFF">
      <w:numFmt w:val="bullet"/>
      <w:lvlText w:val="•"/>
      <w:lvlJc w:val="left"/>
      <w:pPr>
        <w:ind w:left="227" w:hanging="227"/>
      </w:pPr>
      <w:rPr>
        <w:rFonts w:hint="default" w:ascii="Gantari Light" w:hAnsi="Gantari Light" w:eastAsiaTheme="minorEastAsia" w:cstheme="minorBidi"/>
      </w:rPr>
    </w:lvl>
    <w:lvl w:ilvl="1" w:tplc="65A6FF06">
      <w:start w:val="1"/>
      <w:numFmt w:val="bullet"/>
      <w:lvlText w:val="o"/>
      <w:lvlJc w:val="left"/>
      <w:pPr>
        <w:ind w:left="1440" w:hanging="873"/>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3D4969D4"/>
    <w:multiLevelType w:val="hybridMultilevel"/>
    <w:tmpl w:val="C248D872"/>
    <w:lvl w:ilvl="0" w:tplc="FFFFFFFF">
      <w:numFmt w:val="bullet"/>
      <w:lvlText w:val="•"/>
      <w:lvlJc w:val="left"/>
      <w:pPr>
        <w:ind w:left="227" w:hanging="227"/>
      </w:pPr>
      <w:rPr>
        <w:rFonts w:hint="default" w:ascii="Gantari Light" w:hAnsi="Gantari Light" w:eastAsiaTheme="minorEastAsia" w:cstheme="minorBidi"/>
      </w:rPr>
    </w:lvl>
    <w:lvl w:ilvl="1" w:tplc="8C8ED078">
      <w:start w:val="1"/>
      <w:numFmt w:val="bullet"/>
      <w:lvlText w:val="o"/>
      <w:lvlJc w:val="left"/>
      <w:pPr>
        <w:ind w:left="680" w:hanging="226"/>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3DB750F5"/>
    <w:multiLevelType w:val="multilevel"/>
    <w:tmpl w:val="46B269EE"/>
    <w:styleLink w:val="CurrentList2"/>
    <w:lvl w:ilvl="0">
      <w:numFmt w:val="bullet"/>
      <w:lvlText w:val="•"/>
      <w:lvlJc w:val="left"/>
      <w:pPr>
        <w:ind w:left="1080" w:hanging="720"/>
      </w:pPr>
      <w:rPr>
        <w:rFonts w:hint="default" w:ascii="Gantari Light" w:hAnsi="Gantari Light" w:eastAsiaTheme="minorEastAsia"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53A17C8"/>
    <w:multiLevelType w:val="multilevel"/>
    <w:tmpl w:val="18D63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9021D37"/>
    <w:multiLevelType w:val="multilevel"/>
    <w:tmpl w:val="10482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C552E91"/>
    <w:multiLevelType w:val="multilevel"/>
    <w:tmpl w:val="4050C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D5208FE"/>
    <w:multiLevelType w:val="multilevel"/>
    <w:tmpl w:val="6C24F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17D6CF5"/>
    <w:multiLevelType w:val="hybridMultilevel"/>
    <w:tmpl w:val="8C981950"/>
    <w:lvl w:ilvl="0" w:tplc="8E9C71DA">
      <w:start w:val="1"/>
      <w:numFmt w:val="bullet"/>
      <w:lvlText w:val=""/>
      <w:lvlJc w:val="left"/>
      <w:pPr>
        <w:ind w:left="940" w:hanging="360"/>
      </w:pPr>
      <w:rPr>
        <w:rFonts w:ascii="Symbol" w:hAnsi="Symbol"/>
      </w:rPr>
    </w:lvl>
    <w:lvl w:ilvl="1" w:tplc="321E325C">
      <w:start w:val="1"/>
      <w:numFmt w:val="bullet"/>
      <w:lvlText w:val=""/>
      <w:lvlJc w:val="left"/>
      <w:pPr>
        <w:ind w:left="940" w:hanging="360"/>
      </w:pPr>
      <w:rPr>
        <w:rFonts w:ascii="Symbol" w:hAnsi="Symbol"/>
      </w:rPr>
    </w:lvl>
    <w:lvl w:ilvl="2" w:tplc="3C7E227A">
      <w:start w:val="1"/>
      <w:numFmt w:val="bullet"/>
      <w:lvlText w:val=""/>
      <w:lvlJc w:val="left"/>
      <w:pPr>
        <w:ind w:left="940" w:hanging="360"/>
      </w:pPr>
      <w:rPr>
        <w:rFonts w:ascii="Symbol" w:hAnsi="Symbol"/>
      </w:rPr>
    </w:lvl>
    <w:lvl w:ilvl="3" w:tplc="2DCC7122">
      <w:start w:val="1"/>
      <w:numFmt w:val="bullet"/>
      <w:lvlText w:val=""/>
      <w:lvlJc w:val="left"/>
      <w:pPr>
        <w:ind w:left="940" w:hanging="360"/>
      </w:pPr>
      <w:rPr>
        <w:rFonts w:ascii="Symbol" w:hAnsi="Symbol"/>
      </w:rPr>
    </w:lvl>
    <w:lvl w:ilvl="4" w:tplc="82D0FF06">
      <w:start w:val="1"/>
      <w:numFmt w:val="bullet"/>
      <w:lvlText w:val=""/>
      <w:lvlJc w:val="left"/>
      <w:pPr>
        <w:ind w:left="940" w:hanging="360"/>
      </w:pPr>
      <w:rPr>
        <w:rFonts w:ascii="Symbol" w:hAnsi="Symbol"/>
      </w:rPr>
    </w:lvl>
    <w:lvl w:ilvl="5" w:tplc="53F8EBA8">
      <w:start w:val="1"/>
      <w:numFmt w:val="bullet"/>
      <w:lvlText w:val=""/>
      <w:lvlJc w:val="left"/>
      <w:pPr>
        <w:ind w:left="940" w:hanging="360"/>
      </w:pPr>
      <w:rPr>
        <w:rFonts w:ascii="Symbol" w:hAnsi="Symbol"/>
      </w:rPr>
    </w:lvl>
    <w:lvl w:ilvl="6" w:tplc="156046C0">
      <w:start w:val="1"/>
      <w:numFmt w:val="bullet"/>
      <w:lvlText w:val=""/>
      <w:lvlJc w:val="left"/>
      <w:pPr>
        <w:ind w:left="940" w:hanging="360"/>
      </w:pPr>
      <w:rPr>
        <w:rFonts w:ascii="Symbol" w:hAnsi="Symbol"/>
      </w:rPr>
    </w:lvl>
    <w:lvl w:ilvl="7" w:tplc="8DFA497C">
      <w:start w:val="1"/>
      <w:numFmt w:val="bullet"/>
      <w:lvlText w:val=""/>
      <w:lvlJc w:val="left"/>
      <w:pPr>
        <w:ind w:left="940" w:hanging="360"/>
      </w:pPr>
      <w:rPr>
        <w:rFonts w:ascii="Symbol" w:hAnsi="Symbol"/>
      </w:rPr>
    </w:lvl>
    <w:lvl w:ilvl="8" w:tplc="762E3F9E">
      <w:start w:val="1"/>
      <w:numFmt w:val="bullet"/>
      <w:lvlText w:val=""/>
      <w:lvlJc w:val="left"/>
      <w:pPr>
        <w:ind w:left="940" w:hanging="360"/>
      </w:pPr>
      <w:rPr>
        <w:rFonts w:ascii="Symbol" w:hAnsi="Symbol"/>
      </w:rPr>
    </w:lvl>
  </w:abstractNum>
  <w:abstractNum w:abstractNumId="21" w15:restartNumberingAfterBreak="0">
    <w:nsid w:val="51EE512F"/>
    <w:multiLevelType w:val="multilevel"/>
    <w:tmpl w:val="59BCD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6F83893"/>
    <w:multiLevelType w:val="hybridMultilevel"/>
    <w:tmpl w:val="5754C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8F626C3"/>
    <w:multiLevelType w:val="multilevel"/>
    <w:tmpl w:val="81E22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93D4649"/>
    <w:multiLevelType w:val="hybridMultilevel"/>
    <w:tmpl w:val="566AB10E"/>
    <w:lvl w:ilvl="0" w:tplc="FFFFFFFF">
      <w:numFmt w:val="bullet"/>
      <w:lvlText w:val="•"/>
      <w:lvlJc w:val="left"/>
      <w:pPr>
        <w:ind w:left="227" w:hanging="227"/>
      </w:pPr>
      <w:rPr>
        <w:rFonts w:hint="default" w:ascii="Gantari Light" w:hAnsi="Gantari Light" w:eastAsiaTheme="minorEastAsia" w:cstheme="minorBidi"/>
      </w:rPr>
    </w:lvl>
    <w:lvl w:ilvl="1" w:tplc="437E9582">
      <w:start w:val="1"/>
      <w:numFmt w:val="bullet"/>
      <w:lvlText w:val="o"/>
      <w:lvlJc w:val="left"/>
      <w:pPr>
        <w:ind w:left="680" w:hanging="226"/>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BF76ECC"/>
    <w:multiLevelType w:val="multilevel"/>
    <w:tmpl w:val="C56E9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C1153E0"/>
    <w:multiLevelType w:val="hybridMultilevel"/>
    <w:tmpl w:val="9D6A8C7C"/>
    <w:lvl w:ilvl="0" w:tplc="FFFFFFFF">
      <w:numFmt w:val="bullet"/>
      <w:lvlText w:val="•"/>
      <w:lvlJc w:val="left"/>
      <w:pPr>
        <w:ind w:left="227" w:hanging="227"/>
      </w:pPr>
      <w:rPr>
        <w:rFonts w:hint="default" w:ascii="Gantari Light" w:hAnsi="Gantari Light" w:eastAsiaTheme="minorEastAsia" w:cstheme="minorBidi"/>
      </w:rPr>
    </w:lvl>
    <w:lvl w:ilvl="1" w:tplc="0C3A55BE">
      <w:start w:val="1"/>
      <w:numFmt w:val="bullet"/>
      <w:lvlText w:val="o"/>
      <w:lvlJc w:val="left"/>
      <w:pPr>
        <w:ind w:left="624" w:hanging="17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644D3C49"/>
    <w:multiLevelType w:val="multilevel"/>
    <w:tmpl w:val="0874B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5DF6682"/>
    <w:multiLevelType w:val="hybridMultilevel"/>
    <w:tmpl w:val="247C0C62"/>
    <w:lvl w:ilvl="0" w:tplc="005C2A7C">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92C08A8"/>
    <w:multiLevelType w:val="hybridMultilevel"/>
    <w:tmpl w:val="6DD64E72"/>
    <w:lvl w:ilvl="0" w:tplc="FFFFFFFF">
      <w:numFmt w:val="bullet"/>
      <w:lvlText w:val="•"/>
      <w:lvlJc w:val="left"/>
      <w:pPr>
        <w:ind w:left="227" w:hanging="227"/>
      </w:pPr>
      <w:rPr>
        <w:rFonts w:hint="default" w:ascii="Gantari Light" w:hAnsi="Gantari Light" w:eastAsiaTheme="minorEastAsia" w:cstheme="minorBidi"/>
      </w:rPr>
    </w:lvl>
    <w:lvl w:ilvl="1" w:tplc="A2029030">
      <w:start w:val="1"/>
      <w:numFmt w:val="bullet"/>
      <w:lvlText w:val="o"/>
      <w:lvlJc w:val="left"/>
      <w:pPr>
        <w:ind w:left="737" w:hanging="17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6C3C789B"/>
    <w:multiLevelType w:val="multilevel"/>
    <w:tmpl w:val="5366E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E36576D"/>
    <w:multiLevelType w:val="hybridMultilevel"/>
    <w:tmpl w:val="5AACCE8E"/>
    <w:lvl w:ilvl="0" w:tplc="FFFFFFFF">
      <w:numFmt w:val="bullet"/>
      <w:lvlText w:val="•"/>
      <w:lvlJc w:val="left"/>
      <w:pPr>
        <w:ind w:left="227" w:hanging="227"/>
      </w:pPr>
      <w:rPr>
        <w:rFonts w:hint="default" w:ascii="Gantari Light" w:hAnsi="Gantari Light" w:eastAsiaTheme="minorEastAsia" w:cstheme="minorBidi"/>
      </w:rPr>
    </w:lvl>
    <w:lvl w:ilvl="1" w:tplc="EB4C8558">
      <w:start w:val="1"/>
      <w:numFmt w:val="bullet"/>
      <w:lvlText w:val="o"/>
      <w:lvlJc w:val="left"/>
      <w:pPr>
        <w:ind w:left="680" w:hanging="226"/>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70F250EF"/>
    <w:multiLevelType w:val="multilevel"/>
    <w:tmpl w:val="C6702B92"/>
    <w:styleLink w:val="CurrentList3"/>
    <w:lvl w:ilvl="0">
      <w:numFmt w:val="bullet"/>
      <w:lvlText w:val="•"/>
      <w:lvlJc w:val="left"/>
      <w:pPr>
        <w:ind w:left="1080" w:hanging="720"/>
      </w:pPr>
      <w:rPr>
        <w:rFonts w:hint="default" w:ascii="Gantari Light" w:hAnsi="Gantari Light" w:eastAsiaTheme="minorEastAsia"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731D6168"/>
    <w:multiLevelType w:val="multilevel"/>
    <w:tmpl w:val="4C667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400761B"/>
    <w:multiLevelType w:val="hybridMultilevel"/>
    <w:tmpl w:val="0F78B70E"/>
    <w:lvl w:ilvl="0" w:tplc="E618C3FA">
      <w:numFmt w:val="bullet"/>
      <w:pStyle w:val="ListParagraph"/>
      <w:lvlText w:val="•"/>
      <w:lvlJc w:val="left"/>
      <w:pPr>
        <w:ind w:left="227" w:hanging="227"/>
      </w:pPr>
      <w:rPr>
        <w:rFonts w:hint="default" w:ascii="Gantari Light" w:hAnsi="Gantari Light" w:eastAsiaTheme="minorEastAsia"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40E1B7F"/>
    <w:multiLevelType w:val="hybridMultilevel"/>
    <w:tmpl w:val="17A0A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BF6876"/>
    <w:multiLevelType w:val="multilevel"/>
    <w:tmpl w:val="AE521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DE91E95"/>
    <w:multiLevelType w:val="multilevel"/>
    <w:tmpl w:val="D578E29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16cid:durableId="918370802">
    <w:abstractNumId w:val="9"/>
  </w:num>
  <w:num w:numId="2" w16cid:durableId="2058046199">
    <w:abstractNumId w:val="8"/>
  </w:num>
  <w:num w:numId="3" w16cid:durableId="1643004631">
    <w:abstractNumId w:val="10"/>
  </w:num>
  <w:num w:numId="4" w16cid:durableId="44523986">
    <w:abstractNumId w:val="15"/>
  </w:num>
  <w:num w:numId="5" w16cid:durableId="1318025173">
    <w:abstractNumId w:val="34"/>
  </w:num>
  <w:num w:numId="6" w16cid:durableId="731580122">
    <w:abstractNumId w:val="32"/>
  </w:num>
  <w:num w:numId="7" w16cid:durableId="1697660299">
    <w:abstractNumId w:val="12"/>
  </w:num>
  <w:num w:numId="8" w16cid:durableId="1843352618">
    <w:abstractNumId w:val="4"/>
  </w:num>
  <w:num w:numId="9" w16cid:durableId="464080077">
    <w:abstractNumId w:val="11"/>
  </w:num>
  <w:num w:numId="10" w16cid:durableId="1611355251">
    <w:abstractNumId w:val="28"/>
  </w:num>
  <w:num w:numId="11" w16cid:durableId="1915238327">
    <w:abstractNumId w:val="7"/>
  </w:num>
  <w:num w:numId="12" w16cid:durableId="1355226479">
    <w:abstractNumId w:val="35"/>
  </w:num>
  <w:num w:numId="13" w16cid:durableId="371537953">
    <w:abstractNumId w:val="37"/>
  </w:num>
  <w:num w:numId="14" w16cid:durableId="1331519904">
    <w:abstractNumId w:val="17"/>
  </w:num>
  <w:num w:numId="15" w16cid:durableId="832793623">
    <w:abstractNumId w:val="2"/>
  </w:num>
  <w:num w:numId="16" w16cid:durableId="2058776578">
    <w:abstractNumId w:val="22"/>
  </w:num>
  <w:num w:numId="17" w16cid:durableId="435103162">
    <w:abstractNumId w:val="25"/>
  </w:num>
  <w:num w:numId="18" w16cid:durableId="496767110">
    <w:abstractNumId w:val="13"/>
  </w:num>
  <w:num w:numId="19" w16cid:durableId="1568177075">
    <w:abstractNumId w:val="3"/>
  </w:num>
  <w:num w:numId="20" w16cid:durableId="1489327304">
    <w:abstractNumId w:val="29"/>
  </w:num>
  <w:num w:numId="21" w16cid:durableId="124545643">
    <w:abstractNumId w:val="26"/>
  </w:num>
  <w:num w:numId="22" w16cid:durableId="206348">
    <w:abstractNumId w:val="20"/>
  </w:num>
  <w:num w:numId="23" w16cid:durableId="927886598">
    <w:abstractNumId w:val="14"/>
  </w:num>
  <w:num w:numId="24" w16cid:durableId="1156797609">
    <w:abstractNumId w:val="6"/>
  </w:num>
  <w:num w:numId="25" w16cid:durableId="427047243">
    <w:abstractNumId w:val="24"/>
  </w:num>
  <w:num w:numId="26" w16cid:durableId="979727615">
    <w:abstractNumId w:val="31"/>
  </w:num>
  <w:num w:numId="27" w16cid:durableId="1148324099">
    <w:abstractNumId w:val="1"/>
  </w:num>
  <w:num w:numId="28" w16cid:durableId="1425570389">
    <w:abstractNumId w:val="16"/>
  </w:num>
  <w:num w:numId="29" w16cid:durableId="1470971619">
    <w:abstractNumId w:val="18"/>
  </w:num>
  <w:num w:numId="30" w16cid:durableId="1712412377">
    <w:abstractNumId w:val="36"/>
  </w:num>
  <w:num w:numId="31" w16cid:durableId="1810322560">
    <w:abstractNumId w:val="5"/>
  </w:num>
  <w:num w:numId="32" w16cid:durableId="1860468582">
    <w:abstractNumId w:val="30"/>
  </w:num>
  <w:num w:numId="33" w16cid:durableId="1928491158">
    <w:abstractNumId w:val="27"/>
  </w:num>
  <w:num w:numId="34" w16cid:durableId="31269221">
    <w:abstractNumId w:val="19"/>
  </w:num>
  <w:num w:numId="35" w16cid:durableId="917373119">
    <w:abstractNumId w:val="33"/>
  </w:num>
  <w:num w:numId="36" w16cid:durableId="933442910">
    <w:abstractNumId w:val="23"/>
  </w:num>
  <w:num w:numId="37" w16cid:durableId="1913007431">
    <w:abstractNumId w:val="0"/>
  </w:num>
  <w:num w:numId="38" w16cid:durableId="94538576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F0"/>
    <w:rsid w:val="000059D9"/>
    <w:rsid w:val="00006361"/>
    <w:rsid w:val="00006815"/>
    <w:rsid w:val="00006AAA"/>
    <w:rsid w:val="00007884"/>
    <w:rsid w:val="00012538"/>
    <w:rsid w:val="00013892"/>
    <w:rsid w:val="000220B5"/>
    <w:rsid w:val="00023F08"/>
    <w:rsid w:val="00025257"/>
    <w:rsid w:val="00027AAC"/>
    <w:rsid w:val="000314A4"/>
    <w:rsid w:val="0003193F"/>
    <w:rsid w:val="00033447"/>
    <w:rsid w:val="000352E1"/>
    <w:rsid w:val="00035B83"/>
    <w:rsid w:val="00036EE8"/>
    <w:rsid w:val="000440BD"/>
    <w:rsid w:val="000443CE"/>
    <w:rsid w:val="00044918"/>
    <w:rsid w:val="00045B67"/>
    <w:rsid w:val="00047725"/>
    <w:rsid w:val="000505B3"/>
    <w:rsid w:val="000509F1"/>
    <w:rsid w:val="000548CF"/>
    <w:rsid w:val="0005783F"/>
    <w:rsid w:val="0006063B"/>
    <w:rsid w:val="0006325F"/>
    <w:rsid w:val="0006409A"/>
    <w:rsid w:val="00065284"/>
    <w:rsid w:val="00065823"/>
    <w:rsid w:val="00066F29"/>
    <w:rsid w:val="00067873"/>
    <w:rsid w:val="0007065B"/>
    <w:rsid w:val="00075163"/>
    <w:rsid w:val="0007763F"/>
    <w:rsid w:val="000802EE"/>
    <w:rsid w:val="00081102"/>
    <w:rsid w:val="000816AC"/>
    <w:rsid w:val="0008267B"/>
    <w:rsid w:val="00082A57"/>
    <w:rsid w:val="00085103"/>
    <w:rsid w:val="000855A2"/>
    <w:rsid w:val="00087092"/>
    <w:rsid w:val="000877DC"/>
    <w:rsid w:val="000915D7"/>
    <w:rsid w:val="00092939"/>
    <w:rsid w:val="00094777"/>
    <w:rsid w:val="00095695"/>
    <w:rsid w:val="000966DE"/>
    <w:rsid w:val="000974F7"/>
    <w:rsid w:val="00097C2F"/>
    <w:rsid w:val="000A23B7"/>
    <w:rsid w:val="000A2497"/>
    <w:rsid w:val="000A33CB"/>
    <w:rsid w:val="000A3F2B"/>
    <w:rsid w:val="000B00C5"/>
    <w:rsid w:val="000B06D1"/>
    <w:rsid w:val="000B117B"/>
    <w:rsid w:val="000B1F2B"/>
    <w:rsid w:val="000B1F5E"/>
    <w:rsid w:val="000B23C4"/>
    <w:rsid w:val="000B2EF0"/>
    <w:rsid w:val="000B3A7E"/>
    <w:rsid w:val="000B3CBE"/>
    <w:rsid w:val="000B5D77"/>
    <w:rsid w:val="000B74AA"/>
    <w:rsid w:val="000C08F3"/>
    <w:rsid w:val="000C0B1E"/>
    <w:rsid w:val="000C1DF6"/>
    <w:rsid w:val="000C55B4"/>
    <w:rsid w:val="000C5BBA"/>
    <w:rsid w:val="000C73A0"/>
    <w:rsid w:val="000D1E49"/>
    <w:rsid w:val="000D20DD"/>
    <w:rsid w:val="000D6838"/>
    <w:rsid w:val="000E0BDA"/>
    <w:rsid w:val="000E2D88"/>
    <w:rsid w:val="000E452B"/>
    <w:rsid w:val="000E5263"/>
    <w:rsid w:val="000E5ADC"/>
    <w:rsid w:val="000E713A"/>
    <w:rsid w:val="000E76F0"/>
    <w:rsid w:val="000F0319"/>
    <w:rsid w:val="000F10E7"/>
    <w:rsid w:val="000F1F52"/>
    <w:rsid w:val="000F2AC4"/>
    <w:rsid w:val="000F43E7"/>
    <w:rsid w:val="000F4B07"/>
    <w:rsid w:val="000F4D47"/>
    <w:rsid w:val="000F654C"/>
    <w:rsid w:val="000F724D"/>
    <w:rsid w:val="000F731D"/>
    <w:rsid w:val="00104654"/>
    <w:rsid w:val="001053E4"/>
    <w:rsid w:val="001062AE"/>
    <w:rsid w:val="00106D53"/>
    <w:rsid w:val="00106E12"/>
    <w:rsid w:val="00107716"/>
    <w:rsid w:val="001079B7"/>
    <w:rsid w:val="00111A5B"/>
    <w:rsid w:val="00111C52"/>
    <w:rsid w:val="0011216A"/>
    <w:rsid w:val="001127B7"/>
    <w:rsid w:val="001138E0"/>
    <w:rsid w:val="00113C99"/>
    <w:rsid w:val="00115599"/>
    <w:rsid w:val="00116D1A"/>
    <w:rsid w:val="00117178"/>
    <w:rsid w:val="0011740B"/>
    <w:rsid w:val="00120094"/>
    <w:rsid w:val="001230EB"/>
    <w:rsid w:val="0012613C"/>
    <w:rsid w:val="00127093"/>
    <w:rsid w:val="00127E16"/>
    <w:rsid w:val="00130276"/>
    <w:rsid w:val="00131A5F"/>
    <w:rsid w:val="00131D45"/>
    <w:rsid w:val="001336EB"/>
    <w:rsid w:val="0013434B"/>
    <w:rsid w:val="00134397"/>
    <w:rsid w:val="00134A32"/>
    <w:rsid w:val="00134A96"/>
    <w:rsid w:val="001358EE"/>
    <w:rsid w:val="00135FDE"/>
    <w:rsid w:val="00136CA4"/>
    <w:rsid w:val="00140290"/>
    <w:rsid w:val="001407D9"/>
    <w:rsid w:val="0014190B"/>
    <w:rsid w:val="0014222C"/>
    <w:rsid w:val="0014494D"/>
    <w:rsid w:val="0014496B"/>
    <w:rsid w:val="00144C44"/>
    <w:rsid w:val="00144C91"/>
    <w:rsid w:val="001465C9"/>
    <w:rsid w:val="00146F02"/>
    <w:rsid w:val="00150E07"/>
    <w:rsid w:val="0015183A"/>
    <w:rsid w:val="00154178"/>
    <w:rsid w:val="00155557"/>
    <w:rsid w:val="001571EA"/>
    <w:rsid w:val="00157513"/>
    <w:rsid w:val="001600B9"/>
    <w:rsid w:val="00162586"/>
    <w:rsid w:val="001635D3"/>
    <w:rsid w:val="001661B5"/>
    <w:rsid w:val="00166383"/>
    <w:rsid w:val="00171D38"/>
    <w:rsid w:val="001728C9"/>
    <w:rsid w:val="00173FC2"/>
    <w:rsid w:val="00174E40"/>
    <w:rsid w:val="00175ABC"/>
    <w:rsid w:val="00185058"/>
    <w:rsid w:val="001850CB"/>
    <w:rsid w:val="00186FFF"/>
    <w:rsid w:val="00187416"/>
    <w:rsid w:val="001876BF"/>
    <w:rsid w:val="001902D8"/>
    <w:rsid w:val="001919B7"/>
    <w:rsid w:val="00193246"/>
    <w:rsid w:val="00194DEE"/>
    <w:rsid w:val="00195A8F"/>
    <w:rsid w:val="0019613F"/>
    <w:rsid w:val="00196266"/>
    <w:rsid w:val="00196A2E"/>
    <w:rsid w:val="001A2265"/>
    <w:rsid w:val="001A2761"/>
    <w:rsid w:val="001A2B56"/>
    <w:rsid w:val="001A2C75"/>
    <w:rsid w:val="001A4624"/>
    <w:rsid w:val="001A486D"/>
    <w:rsid w:val="001A5157"/>
    <w:rsid w:val="001A63A7"/>
    <w:rsid w:val="001A6593"/>
    <w:rsid w:val="001A6A2E"/>
    <w:rsid w:val="001B00B2"/>
    <w:rsid w:val="001B11B6"/>
    <w:rsid w:val="001B20E3"/>
    <w:rsid w:val="001B30C7"/>
    <w:rsid w:val="001B7902"/>
    <w:rsid w:val="001C07E3"/>
    <w:rsid w:val="001C2139"/>
    <w:rsid w:val="001C532B"/>
    <w:rsid w:val="001C534D"/>
    <w:rsid w:val="001C546D"/>
    <w:rsid w:val="001C5E47"/>
    <w:rsid w:val="001C781F"/>
    <w:rsid w:val="001C7C23"/>
    <w:rsid w:val="001D2223"/>
    <w:rsid w:val="001D3445"/>
    <w:rsid w:val="001D429E"/>
    <w:rsid w:val="001D66F0"/>
    <w:rsid w:val="001D6A11"/>
    <w:rsid w:val="001D741A"/>
    <w:rsid w:val="001D7479"/>
    <w:rsid w:val="001E00E4"/>
    <w:rsid w:val="001E38DD"/>
    <w:rsid w:val="001E3E72"/>
    <w:rsid w:val="001E3ED0"/>
    <w:rsid w:val="001E4C7F"/>
    <w:rsid w:val="001E51AB"/>
    <w:rsid w:val="001E59B1"/>
    <w:rsid w:val="001E7197"/>
    <w:rsid w:val="001E7685"/>
    <w:rsid w:val="001F166E"/>
    <w:rsid w:val="001F288B"/>
    <w:rsid w:val="001F433E"/>
    <w:rsid w:val="001F4D9B"/>
    <w:rsid w:val="001F6E2B"/>
    <w:rsid w:val="001F7112"/>
    <w:rsid w:val="002006EC"/>
    <w:rsid w:val="00200876"/>
    <w:rsid w:val="002015C4"/>
    <w:rsid w:val="00201C91"/>
    <w:rsid w:val="0020224F"/>
    <w:rsid w:val="002026B6"/>
    <w:rsid w:val="00203959"/>
    <w:rsid w:val="00203DA2"/>
    <w:rsid w:val="002045E7"/>
    <w:rsid w:val="00205255"/>
    <w:rsid w:val="00205E6E"/>
    <w:rsid w:val="002106FE"/>
    <w:rsid w:val="00213ACD"/>
    <w:rsid w:val="00216106"/>
    <w:rsid w:val="0021651C"/>
    <w:rsid w:val="00220C90"/>
    <w:rsid w:val="00221A25"/>
    <w:rsid w:val="00223213"/>
    <w:rsid w:val="00223855"/>
    <w:rsid w:val="002246DB"/>
    <w:rsid w:val="002257D1"/>
    <w:rsid w:val="00226599"/>
    <w:rsid w:val="002305F1"/>
    <w:rsid w:val="00230E67"/>
    <w:rsid w:val="0023120D"/>
    <w:rsid w:val="00231574"/>
    <w:rsid w:val="0023315F"/>
    <w:rsid w:val="00233631"/>
    <w:rsid w:val="00235A02"/>
    <w:rsid w:val="00235CAF"/>
    <w:rsid w:val="002366BE"/>
    <w:rsid w:val="0023688C"/>
    <w:rsid w:val="00236C34"/>
    <w:rsid w:val="00241633"/>
    <w:rsid w:val="00241B57"/>
    <w:rsid w:val="00242312"/>
    <w:rsid w:val="002439DB"/>
    <w:rsid w:val="00244BB7"/>
    <w:rsid w:val="002458A7"/>
    <w:rsid w:val="002466EC"/>
    <w:rsid w:val="00247432"/>
    <w:rsid w:val="0024A0D4"/>
    <w:rsid w:val="00252C81"/>
    <w:rsid w:val="00253910"/>
    <w:rsid w:val="0025401A"/>
    <w:rsid w:val="0025506A"/>
    <w:rsid w:val="00257B3F"/>
    <w:rsid w:val="00257EE3"/>
    <w:rsid w:val="00257FC1"/>
    <w:rsid w:val="002617FF"/>
    <w:rsid w:val="002619CF"/>
    <w:rsid w:val="00262AF9"/>
    <w:rsid w:val="00265D88"/>
    <w:rsid w:val="00267301"/>
    <w:rsid w:val="002702DF"/>
    <w:rsid w:val="002720E5"/>
    <w:rsid w:val="002755D8"/>
    <w:rsid w:val="00276FC5"/>
    <w:rsid w:val="00277813"/>
    <w:rsid w:val="00280479"/>
    <w:rsid w:val="00280F96"/>
    <w:rsid w:val="00281C42"/>
    <w:rsid w:val="002824E4"/>
    <w:rsid w:val="002843C9"/>
    <w:rsid w:val="00287389"/>
    <w:rsid w:val="00287B97"/>
    <w:rsid w:val="00287E68"/>
    <w:rsid w:val="00290E86"/>
    <w:rsid w:val="00291A78"/>
    <w:rsid w:val="00293173"/>
    <w:rsid w:val="002933D0"/>
    <w:rsid w:val="00293805"/>
    <w:rsid w:val="00294CA3"/>
    <w:rsid w:val="0029662D"/>
    <w:rsid w:val="002A400C"/>
    <w:rsid w:val="002A5978"/>
    <w:rsid w:val="002A6DF1"/>
    <w:rsid w:val="002B1CD7"/>
    <w:rsid w:val="002B1FDD"/>
    <w:rsid w:val="002B20F8"/>
    <w:rsid w:val="002B33C6"/>
    <w:rsid w:val="002B3EB4"/>
    <w:rsid w:val="002B5E16"/>
    <w:rsid w:val="002B73B2"/>
    <w:rsid w:val="002B7C85"/>
    <w:rsid w:val="002C10E6"/>
    <w:rsid w:val="002C1F4D"/>
    <w:rsid w:val="002C2970"/>
    <w:rsid w:val="002D010F"/>
    <w:rsid w:val="002D14B2"/>
    <w:rsid w:val="002D152E"/>
    <w:rsid w:val="002D155A"/>
    <w:rsid w:val="002D20AA"/>
    <w:rsid w:val="002D3454"/>
    <w:rsid w:val="002D3E40"/>
    <w:rsid w:val="002D4318"/>
    <w:rsid w:val="002D440E"/>
    <w:rsid w:val="002D4830"/>
    <w:rsid w:val="002D502D"/>
    <w:rsid w:val="002D5684"/>
    <w:rsid w:val="002D74CD"/>
    <w:rsid w:val="002D7640"/>
    <w:rsid w:val="002E1791"/>
    <w:rsid w:val="002E28EF"/>
    <w:rsid w:val="002E375E"/>
    <w:rsid w:val="002F044E"/>
    <w:rsid w:val="002F0513"/>
    <w:rsid w:val="002F15B2"/>
    <w:rsid w:val="002F2CC5"/>
    <w:rsid w:val="002F3688"/>
    <w:rsid w:val="002F390F"/>
    <w:rsid w:val="002F415D"/>
    <w:rsid w:val="002F56D2"/>
    <w:rsid w:val="00300ACD"/>
    <w:rsid w:val="00300F1A"/>
    <w:rsid w:val="00301F6B"/>
    <w:rsid w:val="00313AC1"/>
    <w:rsid w:val="003147D4"/>
    <w:rsid w:val="0031578D"/>
    <w:rsid w:val="00317E7C"/>
    <w:rsid w:val="00320006"/>
    <w:rsid w:val="0032080A"/>
    <w:rsid w:val="00322388"/>
    <w:rsid w:val="00322990"/>
    <w:rsid w:val="00322C99"/>
    <w:rsid w:val="00322E71"/>
    <w:rsid w:val="00322F39"/>
    <w:rsid w:val="003232F2"/>
    <w:rsid w:val="00323351"/>
    <w:rsid w:val="0032371A"/>
    <w:rsid w:val="00326381"/>
    <w:rsid w:val="00326DBD"/>
    <w:rsid w:val="003310E1"/>
    <w:rsid w:val="00332037"/>
    <w:rsid w:val="00333A3D"/>
    <w:rsid w:val="00334089"/>
    <w:rsid w:val="0033495C"/>
    <w:rsid w:val="00336C33"/>
    <w:rsid w:val="00344299"/>
    <w:rsid w:val="00344982"/>
    <w:rsid w:val="00345D7E"/>
    <w:rsid w:val="00351A89"/>
    <w:rsid w:val="00353FE8"/>
    <w:rsid w:val="00354EE4"/>
    <w:rsid w:val="00355DCA"/>
    <w:rsid w:val="00355E9C"/>
    <w:rsid w:val="00357BF5"/>
    <w:rsid w:val="00361021"/>
    <w:rsid w:val="00361868"/>
    <w:rsid w:val="003619B4"/>
    <w:rsid w:val="00362374"/>
    <w:rsid w:val="00364BD4"/>
    <w:rsid w:val="00365DB8"/>
    <w:rsid w:val="00367356"/>
    <w:rsid w:val="00370631"/>
    <w:rsid w:val="00371706"/>
    <w:rsid w:val="00372B7A"/>
    <w:rsid w:val="00373836"/>
    <w:rsid w:val="00377527"/>
    <w:rsid w:val="0038155A"/>
    <w:rsid w:val="003830C7"/>
    <w:rsid w:val="00383CD7"/>
    <w:rsid w:val="003842CB"/>
    <w:rsid w:val="00384BB0"/>
    <w:rsid w:val="0038583F"/>
    <w:rsid w:val="00385A83"/>
    <w:rsid w:val="00390922"/>
    <w:rsid w:val="003915E3"/>
    <w:rsid w:val="00391ACB"/>
    <w:rsid w:val="003977D5"/>
    <w:rsid w:val="003A1EB1"/>
    <w:rsid w:val="003A40B7"/>
    <w:rsid w:val="003A575F"/>
    <w:rsid w:val="003B0950"/>
    <w:rsid w:val="003B26DA"/>
    <w:rsid w:val="003B3775"/>
    <w:rsid w:val="003B3A7B"/>
    <w:rsid w:val="003B572D"/>
    <w:rsid w:val="003B6D02"/>
    <w:rsid w:val="003B71F4"/>
    <w:rsid w:val="003B7896"/>
    <w:rsid w:val="003C0AE7"/>
    <w:rsid w:val="003C0C96"/>
    <w:rsid w:val="003C1241"/>
    <w:rsid w:val="003C1D71"/>
    <w:rsid w:val="003C274C"/>
    <w:rsid w:val="003C3038"/>
    <w:rsid w:val="003C33C8"/>
    <w:rsid w:val="003C4CF6"/>
    <w:rsid w:val="003C58DC"/>
    <w:rsid w:val="003C6259"/>
    <w:rsid w:val="003C642F"/>
    <w:rsid w:val="003D041A"/>
    <w:rsid w:val="003D04C9"/>
    <w:rsid w:val="003D05A9"/>
    <w:rsid w:val="003D1855"/>
    <w:rsid w:val="003D1ADF"/>
    <w:rsid w:val="003D6CB6"/>
    <w:rsid w:val="003E15A2"/>
    <w:rsid w:val="003E4DC2"/>
    <w:rsid w:val="003E7D8B"/>
    <w:rsid w:val="003F2C1E"/>
    <w:rsid w:val="003F364B"/>
    <w:rsid w:val="003F4A6A"/>
    <w:rsid w:val="003F75AB"/>
    <w:rsid w:val="004035F9"/>
    <w:rsid w:val="00403DF3"/>
    <w:rsid w:val="00405CEB"/>
    <w:rsid w:val="0040650B"/>
    <w:rsid w:val="00406844"/>
    <w:rsid w:val="004068A4"/>
    <w:rsid w:val="00411224"/>
    <w:rsid w:val="0041275B"/>
    <w:rsid w:val="00412E20"/>
    <w:rsid w:val="00415DFE"/>
    <w:rsid w:val="00417774"/>
    <w:rsid w:val="004206CF"/>
    <w:rsid w:val="00420C79"/>
    <w:rsid w:val="00421878"/>
    <w:rsid w:val="00421BA2"/>
    <w:rsid w:val="00424150"/>
    <w:rsid w:val="0042481A"/>
    <w:rsid w:val="00425FCC"/>
    <w:rsid w:val="00426E19"/>
    <w:rsid w:val="00426F84"/>
    <w:rsid w:val="00432F90"/>
    <w:rsid w:val="004335E8"/>
    <w:rsid w:val="00433953"/>
    <w:rsid w:val="00433ABF"/>
    <w:rsid w:val="00435661"/>
    <w:rsid w:val="00436143"/>
    <w:rsid w:val="00436562"/>
    <w:rsid w:val="00437520"/>
    <w:rsid w:val="00443569"/>
    <w:rsid w:val="0044690A"/>
    <w:rsid w:val="00446C7C"/>
    <w:rsid w:val="00446FE7"/>
    <w:rsid w:val="004477CE"/>
    <w:rsid w:val="00450E34"/>
    <w:rsid w:val="00451A13"/>
    <w:rsid w:val="00454421"/>
    <w:rsid w:val="004547E3"/>
    <w:rsid w:val="0045494A"/>
    <w:rsid w:val="00455772"/>
    <w:rsid w:val="00455F4D"/>
    <w:rsid w:val="004573AA"/>
    <w:rsid w:val="00460557"/>
    <w:rsid w:val="004624A3"/>
    <w:rsid w:val="00462E69"/>
    <w:rsid w:val="00463682"/>
    <w:rsid w:val="00464646"/>
    <w:rsid w:val="00464835"/>
    <w:rsid w:val="004652F1"/>
    <w:rsid w:val="004661C6"/>
    <w:rsid w:val="00470590"/>
    <w:rsid w:val="00470CAD"/>
    <w:rsid w:val="0047291B"/>
    <w:rsid w:val="00472B75"/>
    <w:rsid w:val="00473D5C"/>
    <w:rsid w:val="00477BBA"/>
    <w:rsid w:val="00481043"/>
    <w:rsid w:val="004829E3"/>
    <w:rsid w:val="00483022"/>
    <w:rsid w:val="00484737"/>
    <w:rsid w:val="00485131"/>
    <w:rsid w:val="004861FB"/>
    <w:rsid w:val="00487A3A"/>
    <w:rsid w:val="0049096F"/>
    <w:rsid w:val="0049132F"/>
    <w:rsid w:val="00491E74"/>
    <w:rsid w:val="00493A09"/>
    <w:rsid w:val="00494854"/>
    <w:rsid w:val="00497556"/>
    <w:rsid w:val="00497B25"/>
    <w:rsid w:val="004A0C19"/>
    <w:rsid w:val="004A0CB4"/>
    <w:rsid w:val="004A797C"/>
    <w:rsid w:val="004B0C57"/>
    <w:rsid w:val="004B11DD"/>
    <w:rsid w:val="004B143B"/>
    <w:rsid w:val="004B2176"/>
    <w:rsid w:val="004B253B"/>
    <w:rsid w:val="004B27CA"/>
    <w:rsid w:val="004B2A96"/>
    <w:rsid w:val="004B4320"/>
    <w:rsid w:val="004B5A62"/>
    <w:rsid w:val="004B6548"/>
    <w:rsid w:val="004B788D"/>
    <w:rsid w:val="004C0C57"/>
    <w:rsid w:val="004C0EC4"/>
    <w:rsid w:val="004C2C96"/>
    <w:rsid w:val="004C7A01"/>
    <w:rsid w:val="004C7C52"/>
    <w:rsid w:val="004D3773"/>
    <w:rsid w:val="004D578E"/>
    <w:rsid w:val="004D5EA8"/>
    <w:rsid w:val="004D604E"/>
    <w:rsid w:val="004D61FF"/>
    <w:rsid w:val="004D64E8"/>
    <w:rsid w:val="004E0310"/>
    <w:rsid w:val="004E0F52"/>
    <w:rsid w:val="004E1BA4"/>
    <w:rsid w:val="004E4C94"/>
    <w:rsid w:val="004E54E0"/>
    <w:rsid w:val="004E6397"/>
    <w:rsid w:val="004E66E8"/>
    <w:rsid w:val="004F0834"/>
    <w:rsid w:val="004F2D51"/>
    <w:rsid w:val="004F3A88"/>
    <w:rsid w:val="004F411C"/>
    <w:rsid w:val="004F4850"/>
    <w:rsid w:val="004F5EE3"/>
    <w:rsid w:val="004F6559"/>
    <w:rsid w:val="00501528"/>
    <w:rsid w:val="00502716"/>
    <w:rsid w:val="005028E1"/>
    <w:rsid w:val="00505091"/>
    <w:rsid w:val="00505261"/>
    <w:rsid w:val="005054B8"/>
    <w:rsid w:val="00505593"/>
    <w:rsid w:val="00505ACB"/>
    <w:rsid w:val="00505EA5"/>
    <w:rsid w:val="005109A5"/>
    <w:rsid w:val="00511752"/>
    <w:rsid w:val="0051194F"/>
    <w:rsid w:val="005131E4"/>
    <w:rsid w:val="00513F6E"/>
    <w:rsid w:val="005149E2"/>
    <w:rsid w:val="00514DB4"/>
    <w:rsid w:val="00514FDA"/>
    <w:rsid w:val="0051693D"/>
    <w:rsid w:val="0052009E"/>
    <w:rsid w:val="005203F9"/>
    <w:rsid w:val="005208EF"/>
    <w:rsid w:val="00521790"/>
    <w:rsid w:val="00522F90"/>
    <w:rsid w:val="0052373A"/>
    <w:rsid w:val="00526864"/>
    <w:rsid w:val="00527DEF"/>
    <w:rsid w:val="0053400E"/>
    <w:rsid w:val="0053421A"/>
    <w:rsid w:val="00534A56"/>
    <w:rsid w:val="00534E72"/>
    <w:rsid w:val="00535EB3"/>
    <w:rsid w:val="005369AE"/>
    <w:rsid w:val="00536D3C"/>
    <w:rsid w:val="00540F0B"/>
    <w:rsid w:val="00541EA8"/>
    <w:rsid w:val="00542DCE"/>
    <w:rsid w:val="0054302B"/>
    <w:rsid w:val="00546318"/>
    <w:rsid w:val="0054673A"/>
    <w:rsid w:val="005505D0"/>
    <w:rsid w:val="005510DA"/>
    <w:rsid w:val="00552D1A"/>
    <w:rsid w:val="00552DA9"/>
    <w:rsid w:val="00553D97"/>
    <w:rsid w:val="00555F17"/>
    <w:rsid w:val="00560373"/>
    <w:rsid w:val="0056366F"/>
    <w:rsid w:val="005639B8"/>
    <w:rsid w:val="00564B83"/>
    <w:rsid w:val="00566ACC"/>
    <w:rsid w:val="00567D07"/>
    <w:rsid w:val="00570374"/>
    <w:rsid w:val="00570839"/>
    <w:rsid w:val="005712DB"/>
    <w:rsid w:val="005721A4"/>
    <w:rsid w:val="005723B2"/>
    <w:rsid w:val="00573AF8"/>
    <w:rsid w:val="00573F00"/>
    <w:rsid w:val="00574292"/>
    <w:rsid w:val="00574330"/>
    <w:rsid w:val="00575A11"/>
    <w:rsid w:val="00576DE0"/>
    <w:rsid w:val="00577CFC"/>
    <w:rsid w:val="005837AD"/>
    <w:rsid w:val="00584089"/>
    <w:rsid w:val="0058448A"/>
    <w:rsid w:val="00584DB6"/>
    <w:rsid w:val="00584F8B"/>
    <w:rsid w:val="00585A49"/>
    <w:rsid w:val="00586928"/>
    <w:rsid w:val="00590A67"/>
    <w:rsid w:val="00590AD5"/>
    <w:rsid w:val="00590FA6"/>
    <w:rsid w:val="00591D5E"/>
    <w:rsid w:val="00593888"/>
    <w:rsid w:val="00593FDB"/>
    <w:rsid w:val="00594398"/>
    <w:rsid w:val="005948B8"/>
    <w:rsid w:val="00597C3B"/>
    <w:rsid w:val="005A1215"/>
    <w:rsid w:val="005A2225"/>
    <w:rsid w:val="005B047A"/>
    <w:rsid w:val="005B2D70"/>
    <w:rsid w:val="005B2E9B"/>
    <w:rsid w:val="005B6B90"/>
    <w:rsid w:val="005C0FE5"/>
    <w:rsid w:val="005C2AE9"/>
    <w:rsid w:val="005C323C"/>
    <w:rsid w:val="005C3BB7"/>
    <w:rsid w:val="005C5CC2"/>
    <w:rsid w:val="005D00B7"/>
    <w:rsid w:val="005D01DF"/>
    <w:rsid w:val="005D14A8"/>
    <w:rsid w:val="005D2219"/>
    <w:rsid w:val="005D25F2"/>
    <w:rsid w:val="005D61B5"/>
    <w:rsid w:val="005D62E7"/>
    <w:rsid w:val="005D66A0"/>
    <w:rsid w:val="005D76F6"/>
    <w:rsid w:val="005E0108"/>
    <w:rsid w:val="005E06AA"/>
    <w:rsid w:val="005E1407"/>
    <w:rsid w:val="005E23FF"/>
    <w:rsid w:val="005E2813"/>
    <w:rsid w:val="005E3C13"/>
    <w:rsid w:val="005E54A4"/>
    <w:rsid w:val="005E75D2"/>
    <w:rsid w:val="005F02F7"/>
    <w:rsid w:val="005F0650"/>
    <w:rsid w:val="005F145D"/>
    <w:rsid w:val="005F1B67"/>
    <w:rsid w:val="005F33F5"/>
    <w:rsid w:val="005F3926"/>
    <w:rsid w:val="005F46B0"/>
    <w:rsid w:val="005F5402"/>
    <w:rsid w:val="005F5D7A"/>
    <w:rsid w:val="005F73FB"/>
    <w:rsid w:val="005F7FB8"/>
    <w:rsid w:val="0060026E"/>
    <w:rsid w:val="00601024"/>
    <w:rsid w:val="00604AF9"/>
    <w:rsid w:val="006053DF"/>
    <w:rsid w:val="0060725C"/>
    <w:rsid w:val="00607F8A"/>
    <w:rsid w:val="00611D91"/>
    <w:rsid w:val="00612C90"/>
    <w:rsid w:val="00615FFB"/>
    <w:rsid w:val="00621903"/>
    <w:rsid w:val="00622560"/>
    <w:rsid w:val="00622D47"/>
    <w:rsid w:val="00623E40"/>
    <w:rsid w:val="00627636"/>
    <w:rsid w:val="006277F7"/>
    <w:rsid w:val="006317CD"/>
    <w:rsid w:val="006327D4"/>
    <w:rsid w:val="00634907"/>
    <w:rsid w:val="00634CF7"/>
    <w:rsid w:val="0063568F"/>
    <w:rsid w:val="006366E9"/>
    <w:rsid w:val="006374C8"/>
    <w:rsid w:val="00640428"/>
    <w:rsid w:val="006409DB"/>
    <w:rsid w:val="00640F9B"/>
    <w:rsid w:val="00641720"/>
    <w:rsid w:val="0064480D"/>
    <w:rsid w:val="00646A57"/>
    <w:rsid w:val="00647BD3"/>
    <w:rsid w:val="00655615"/>
    <w:rsid w:val="00655948"/>
    <w:rsid w:val="00655CFE"/>
    <w:rsid w:val="00655F0C"/>
    <w:rsid w:val="0065637D"/>
    <w:rsid w:val="00661375"/>
    <w:rsid w:val="00661F67"/>
    <w:rsid w:val="00662F6D"/>
    <w:rsid w:val="0066339F"/>
    <w:rsid w:val="006648A1"/>
    <w:rsid w:val="006678C7"/>
    <w:rsid w:val="00667936"/>
    <w:rsid w:val="00667EFD"/>
    <w:rsid w:val="0067066B"/>
    <w:rsid w:val="006707DB"/>
    <w:rsid w:val="006710CE"/>
    <w:rsid w:val="00671FC8"/>
    <w:rsid w:val="006727F6"/>
    <w:rsid w:val="006729FB"/>
    <w:rsid w:val="00673226"/>
    <w:rsid w:val="00673808"/>
    <w:rsid w:val="00674A80"/>
    <w:rsid w:val="00675236"/>
    <w:rsid w:val="0068029F"/>
    <w:rsid w:val="00681CF2"/>
    <w:rsid w:val="00681DF9"/>
    <w:rsid w:val="006832F4"/>
    <w:rsid w:val="006839B1"/>
    <w:rsid w:val="00684695"/>
    <w:rsid w:val="0068533B"/>
    <w:rsid w:val="006874A4"/>
    <w:rsid w:val="006913AF"/>
    <w:rsid w:val="0069300F"/>
    <w:rsid w:val="00694605"/>
    <w:rsid w:val="00694FE9"/>
    <w:rsid w:val="00695ABE"/>
    <w:rsid w:val="006A0C7F"/>
    <w:rsid w:val="006A0E3B"/>
    <w:rsid w:val="006A1083"/>
    <w:rsid w:val="006A123F"/>
    <w:rsid w:val="006A2F37"/>
    <w:rsid w:val="006A4983"/>
    <w:rsid w:val="006A533E"/>
    <w:rsid w:val="006A6DE2"/>
    <w:rsid w:val="006A75D5"/>
    <w:rsid w:val="006A7DB1"/>
    <w:rsid w:val="006B0CF8"/>
    <w:rsid w:val="006B1AB7"/>
    <w:rsid w:val="006B2278"/>
    <w:rsid w:val="006B2556"/>
    <w:rsid w:val="006B3806"/>
    <w:rsid w:val="006B6DDE"/>
    <w:rsid w:val="006B77D1"/>
    <w:rsid w:val="006C0C3B"/>
    <w:rsid w:val="006C0E09"/>
    <w:rsid w:val="006C16D9"/>
    <w:rsid w:val="006C1BDA"/>
    <w:rsid w:val="006C237F"/>
    <w:rsid w:val="006C2820"/>
    <w:rsid w:val="006C2C76"/>
    <w:rsid w:val="006C67CF"/>
    <w:rsid w:val="006C6C8F"/>
    <w:rsid w:val="006C7080"/>
    <w:rsid w:val="006D027B"/>
    <w:rsid w:val="006D0935"/>
    <w:rsid w:val="006D0A10"/>
    <w:rsid w:val="006D18DC"/>
    <w:rsid w:val="006D5BA2"/>
    <w:rsid w:val="006E038E"/>
    <w:rsid w:val="006E0A04"/>
    <w:rsid w:val="006E10E8"/>
    <w:rsid w:val="006E183C"/>
    <w:rsid w:val="006E6008"/>
    <w:rsid w:val="006E607C"/>
    <w:rsid w:val="006E68C0"/>
    <w:rsid w:val="006E729F"/>
    <w:rsid w:val="006F020B"/>
    <w:rsid w:val="006F4BCC"/>
    <w:rsid w:val="006F673E"/>
    <w:rsid w:val="006F6C40"/>
    <w:rsid w:val="006F70F4"/>
    <w:rsid w:val="006F7A60"/>
    <w:rsid w:val="0070289B"/>
    <w:rsid w:val="00702D71"/>
    <w:rsid w:val="00704FC9"/>
    <w:rsid w:val="0070642F"/>
    <w:rsid w:val="00706E63"/>
    <w:rsid w:val="00710FB6"/>
    <w:rsid w:val="007111F0"/>
    <w:rsid w:val="00714330"/>
    <w:rsid w:val="00714714"/>
    <w:rsid w:val="00714CAB"/>
    <w:rsid w:val="00715435"/>
    <w:rsid w:val="00716439"/>
    <w:rsid w:val="00716565"/>
    <w:rsid w:val="0072031E"/>
    <w:rsid w:val="00721B0A"/>
    <w:rsid w:val="00722203"/>
    <w:rsid w:val="00724346"/>
    <w:rsid w:val="0073013D"/>
    <w:rsid w:val="0073109C"/>
    <w:rsid w:val="007315FB"/>
    <w:rsid w:val="00731801"/>
    <w:rsid w:val="00731E72"/>
    <w:rsid w:val="00733258"/>
    <w:rsid w:val="007344DE"/>
    <w:rsid w:val="00734A24"/>
    <w:rsid w:val="0073584C"/>
    <w:rsid w:val="007359D6"/>
    <w:rsid w:val="007375F4"/>
    <w:rsid w:val="00740FA4"/>
    <w:rsid w:val="007419D4"/>
    <w:rsid w:val="007438FB"/>
    <w:rsid w:val="00743D19"/>
    <w:rsid w:val="0074431F"/>
    <w:rsid w:val="00745B6A"/>
    <w:rsid w:val="00750108"/>
    <w:rsid w:val="0075195D"/>
    <w:rsid w:val="00754BAD"/>
    <w:rsid w:val="0075612B"/>
    <w:rsid w:val="00756B97"/>
    <w:rsid w:val="00760A3C"/>
    <w:rsid w:val="00761F78"/>
    <w:rsid w:val="007621FF"/>
    <w:rsid w:val="00762721"/>
    <w:rsid w:val="00763972"/>
    <w:rsid w:val="007644C5"/>
    <w:rsid w:val="007657D7"/>
    <w:rsid w:val="0076669B"/>
    <w:rsid w:val="007712CA"/>
    <w:rsid w:val="00771D22"/>
    <w:rsid w:val="00772DB5"/>
    <w:rsid w:val="007730F6"/>
    <w:rsid w:val="00773A59"/>
    <w:rsid w:val="0077503F"/>
    <w:rsid w:val="00776457"/>
    <w:rsid w:val="007764A5"/>
    <w:rsid w:val="007766EF"/>
    <w:rsid w:val="00784736"/>
    <w:rsid w:val="00786029"/>
    <w:rsid w:val="007865EB"/>
    <w:rsid w:val="007878A6"/>
    <w:rsid w:val="007917F9"/>
    <w:rsid w:val="00791DCF"/>
    <w:rsid w:val="00791F47"/>
    <w:rsid w:val="00792177"/>
    <w:rsid w:val="00792E4A"/>
    <w:rsid w:val="00794181"/>
    <w:rsid w:val="00794758"/>
    <w:rsid w:val="00796429"/>
    <w:rsid w:val="00797D14"/>
    <w:rsid w:val="007A00CF"/>
    <w:rsid w:val="007A2582"/>
    <w:rsid w:val="007A4B7A"/>
    <w:rsid w:val="007A4E8B"/>
    <w:rsid w:val="007A58B4"/>
    <w:rsid w:val="007B2E17"/>
    <w:rsid w:val="007B3A16"/>
    <w:rsid w:val="007B41C2"/>
    <w:rsid w:val="007B4DEB"/>
    <w:rsid w:val="007B72DE"/>
    <w:rsid w:val="007C1F73"/>
    <w:rsid w:val="007C3054"/>
    <w:rsid w:val="007C410B"/>
    <w:rsid w:val="007C574F"/>
    <w:rsid w:val="007C5CAB"/>
    <w:rsid w:val="007C623F"/>
    <w:rsid w:val="007C7154"/>
    <w:rsid w:val="007C7C70"/>
    <w:rsid w:val="007D0F1D"/>
    <w:rsid w:val="007D21E9"/>
    <w:rsid w:val="007D2B59"/>
    <w:rsid w:val="007D44C2"/>
    <w:rsid w:val="007D5024"/>
    <w:rsid w:val="007D5170"/>
    <w:rsid w:val="007D5578"/>
    <w:rsid w:val="007D5878"/>
    <w:rsid w:val="007D6859"/>
    <w:rsid w:val="007D7908"/>
    <w:rsid w:val="007E2699"/>
    <w:rsid w:val="007E2FF7"/>
    <w:rsid w:val="007E4D9D"/>
    <w:rsid w:val="007E5B52"/>
    <w:rsid w:val="007E6040"/>
    <w:rsid w:val="007E66AA"/>
    <w:rsid w:val="007E7B9E"/>
    <w:rsid w:val="007E7E1E"/>
    <w:rsid w:val="007F0845"/>
    <w:rsid w:val="007F089F"/>
    <w:rsid w:val="007F1535"/>
    <w:rsid w:val="007F1FA0"/>
    <w:rsid w:val="007F3EEA"/>
    <w:rsid w:val="007F3FAD"/>
    <w:rsid w:val="007F6798"/>
    <w:rsid w:val="007F6C49"/>
    <w:rsid w:val="008009C3"/>
    <w:rsid w:val="008020D7"/>
    <w:rsid w:val="00804AE6"/>
    <w:rsid w:val="00804D6A"/>
    <w:rsid w:val="008050B5"/>
    <w:rsid w:val="0080634D"/>
    <w:rsid w:val="0080667B"/>
    <w:rsid w:val="008125C1"/>
    <w:rsid w:val="00812887"/>
    <w:rsid w:val="0081457C"/>
    <w:rsid w:val="00815AD3"/>
    <w:rsid w:val="00816979"/>
    <w:rsid w:val="008211FA"/>
    <w:rsid w:val="008213C2"/>
    <w:rsid w:val="0082191C"/>
    <w:rsid w:val="00822351"/>
    <w:rsid w:val="0082583D"/>
    <w:rsid w:val="008259BD"/>
    <w:rsid w:val="00825BED"/>
    <w:rsid w:val="00832143"/>
    <w:rsid w:val="00832573"/>
    <w:rsid w:val="00832A14"/>
    <w:rsid w:val="00834B9E"/>
    <w:rsid w:val="008353DF"/>
    <w:rsid w:val="0083547C"/>
    <w:rsid w:val="008356E5"/>
    <w:rsid w:val="0083646E"/>
    <w:rsid w:val="00837304"/>
    <w:rsid w:val="00837C2F"/>
    <w:rsid w:val="008427E5"/>
    <w:rsid w:val="0084723B"/>
    <w:rsid w:val="00850577"/>
    <w:rsid w:val="00851F8D"/>
    <w:rsid w:val="00852244"/>
    <w:rsid w:val="0085278D"/>
    <w:rsid w:val="00852FA3"/>
    <w:rsid w:val="008532DC"/>
    <w:rsid w:val="00854398"/>
    <w:rsid w:val="00856C1F"/>
    <w:rsid w:val="00857282"/>
    <w:rsid w:val="00860003"/>
    <w:rsid w:val="00861192"/>
    <w:rsid w:val="00861BEC"/>
    <w:rsid w:val="00861CF2"/>
    <w:rsid w:val="008632C7"/>
    <w:rsid w:val="008653F0"/>
    <w:rsid w:val="0086582B"/>
    <w:rsid w:val="008661A5"/>
    <w:rsid w:val="0086688F"/>
    <w:rsid w:val="00866A0B"/>
    <w:rsid w:val="008708E8"/>
    <w:rsid w:val="00872517"/>
    <w:rsid w:val="008778EE"/>
    <w:rsid w:val="0088105A"/>
    <w:rsid w:val="008810C0"/>
    <w:rsid w:val="008849EF"/>
    <w:rsid w:val="00886731"/>
    <w:rsid w:val="00887094"/>
    <w:rsid w:val="008907E9"/>
    <w:rsid w:val="008925DC"/>
    <w:rsid w:val="008942CA"/>
    <w:rsid w:val="0089452B"/>
    <w:rsid w:val="008949B5"/>
    <w:rsid w:val="00894C40"/>
    <w:rsid w:val="008955AB"/>
    <w:rsid w:val="008972B3"/>
    <w:rsid w:val="00897644"/>
    <w:rsid w:val="00897929"/>
    <w:rsid w:val="008A167D"/>
    <w:rsid w:val="008A17DE"/>
    <w:rsid w:val="008A32D2"/>
    <w:rsid w:val="008A4BD4"/>
    <w:rsid w:val="008A687C"/>
    <w:rsid w:val="008A6893"/>
    <w:rsid w:val="008B005B"/>
    <w:rsid w:val="008B161D"/>
    <w:rsid w:val="008B22B9"/>
    <w:rsid w:val="008B3B84"/>
    <w:rsid w:val="008B3C64"/>
    <w:rsid w:val="008B3D4E"/>
    <w:rsid w:val="008B3FEC"/>
    <w:rsid w:val="008B43CD"/>
    <w:rsid w:val="008B52B2"/>
    <w:rsid w:val="008B6136"/>
    <w:rsid w:val="008B69AD"/>
    <w:rsid w:val="008B6FC5"/>
    <w:rsid w:val="008B7E7E"/>
    <w:rsid w:val="008C35E5"/>
    <w:rsid w:val="008C4FEB"/>
    <w:rsid w:val="008C5FF7"/>
    <w:rsid w:val="008D0101"/>
    <w:rsid w:val="008D0935"/>
    <w:rsid w:val="008D0A47"/>
    <w:rsid w:val="008D3145"/>
    <w:rsid w:val="008D3FDE"/>
    <w:rsid w:val="008D4AD0"/>
    <w:rsid w:val="008D629A"/>
    <w:rsid w:val="008E0B7E"/>
    <w:rsid w:val="008E497B"/>
    <w:rsid w:val="008E5BCC"/>
    <w:rsid w:val="008E6750"/>
    <w:rsid w:val="008E79A3"/>
    <w:rsid w:val="008E7A8E"/>
    <w:rsid w:val="008F0169"/>
    <w:rsid w:val="008F2AA4"/>
    <w:rsid w:val="008F2FF2"/>
    <w:rsid w:val="008F3C1A"/>
    <w:rsid w:val="008F4024"/>
    <w:rsid w:val="008F4723"/>
    <w:rsid w:val="008F6042"/>
    <w:rsid w:val="008F7407"/>
    <w:rsid w:val="00900F36"/>
    <w:rsid w:val="009019CA"/>
    <w:rsid w:val="009027F7"/>
    <w:rsid w:val="009028B0"/>
    <w:rsid w:val="009039CB"/>
    <w:rsid w:val="0090508D"/>
    <w:rsid w:val="0091032C"/>
    <w:rsid w:val="0091315B"/>
    <w:rsid w:val="00915BAB"/>
    <w:rsid w:val="00922D2A"/>
    <w:rsid w:val="00922DF9"/>
    <w:rsid w:val="00924C3D"/>
    <w:rsid w:val="00924E82"/>
    <w:rsid w:val="00925047"/>
    <w:rsid w:val="0092599B"/>
    <w:rsid w:val="00925B9E"/>
    <w:rsid w:val="00926289"/>
    <w:rsid w:val="00926F2D"/>
    <w:rsid w:val="00927821"/>
    <w:rsid w:val="009307AE"/>
    <w:rsid w:val="00931493"/>
    <w:rsid w:val="0093220D"/>
    <w:rsid w:val="0093418D"/>
    <w:rsid w:val="00934925"/>
    <w:rsid w:val="00936072"/>
    <w:rsid w:val="00936ACB"/>
    <w:rsid w:val="00936BAC"/>
    <w:rsid w:val="009371A4"/>
    <w:rsid w:val="00942055"/>
    <w:rsid w:val="009421CF"/>
    <w:rsid w:val="009429AB"/>
    <w:rsid w:val="009429AF"/>
    <w:rsid w:val="00942A17"/>
    <w:rsid w:val="00943461"/>
    <w:rsid w:val="0094377B"/>
    <w:rsid w:val="00943A31"/>
    <w:rsid w:val="00943C41"/>
    <w:rsid w:val="009441AB"/>
    <w:rsid w:val="00945C57"/>
    <w:rsid w:val="009465D5"/>
    <w:rsid w:val="0095068A"/>
    <w:rsid w:val="00950697"/>
    <w:rsid w:val="00950888"/>
    <w:rsid w:val="00950A30"/>
    <w:rsid w:val="00951189"/>
    <w:rsid w:val="00952EEC"/>
    <w:rsid w:val="0095328D"/>
    <w:rsid w:val="009533D9"/>
    <w:rsid w:val="009552ED"/>
    <w:rsid w:val="009558B0"/>
    <w:rsid w:val="00955CFA"/>
    <w:rsid w:val="00955DF3"/>
    <w:rsid w:val="009565D8"/>
    <w:rsid w:val="0095742C"/>
    <w:rsid w:val="0095778D"/>
    <w:rsid w:val="009606C8"/>
    <w:rsid w:val="00966B86"/>
    <w:rsid w:val="00970C02"/>
    <w:rsid w:val="00970D77"/>
    <w:rsid w:val="009720AA"/>
    <w:rsid w:val="009723A3"/>
    <w:rsid w:val="009727A2"/>
    <w:rsid w:val="009728C5"/>
    <w:rsid w:val="0097302B"/>
    <w:rsid w:val="009741D0"/>
    <w:rsid w:val="00981739"/>
    <w:rsid w:val="009820B8"/>
    <w:rsid w:val="0098251F"/>
    <w:rsid w:val="0098267D"/>
    <w:rsid w:val="009838FB"/>
    <w:rsid w:val="00983C81"/>
    <w:rsid w:val="00983F38"/>
    <w:rsid w:val="0098410E"/>
    <w:rsid w:val="0098590B"/>
    <w:rsid w:val="00985F7B"/>
    <w:rsid w:val="00986DF1"/>
    <w:rsid w:val="00987506"/>
    <w:rsid w:val="0099221B"/>
    <w:rsid w:val="009951A7"/>
    <w:rsid w:val="009A13EF"/>
    <w:rsid w:val="009A1950"/>
    <w:rsid w:val="009A27C7"/>
    <w:rsid w:val="009A29A3"/>
    <w:rsid w:val="009A3B88"/>
    <w:rsid w:val="009A517B"/>
    <w:rsid w:val="009A5601"/>
    <w:rsid w:val="009A74CC"/>
    <w:rsid w:val="009B0BAE"/>
    <w:rsid w:val="009B2590"/>
    <w:rsid w:val="009B3250"/>
    <w:rsid w:val="009B4035"/>
    <w:rsid w:val="009B566E"/>
    <w:rsid w:val="009B56D2"/>
    <w:rsid w:val="009B5C5F"/>
    <w:rsid w:val="009B7D5A"/>
    <w:rsid w:val="009C01BA"/>
    <w:rsid w:val="009C1449"/>
    <w:rsid w:val="009C1598"/>
    <w:rsid w:val="009C1E83"/>
    <w:rsid w:val="009C2F82"/>
    <w:rsid w:val="009C6592"/>
    <w:rsid w:val="009C6B03"/>
    <w:rsid w:val="009C75A4"/>
    <w:rsid w:val="009D04BC"/>
    <w:rsid w:val="009D1287"/>
    <w:rsid w:val="009D3472"/>
    <w:rsid w:val="009D3BE4"/>
    <w:rsid w:val="009D44F7"/>
    <w:rsid w:val="009D52E9"/>
    <w:rsid w:val="009D6749"/>
    <w:rsid w:val="009D6BBA"/>
    <w:rsid w:val="009D71CD"/>
    <w:rsid w:val="009E0B62"/>
    <w:rsid w:val="009E1842"/>
    <w:rsid w:val="009E3071"/>
    <w:rsid w:val="009E3172"/>
    <w:rsid w:val="009E5215"/>
    <w:rsid w:val="009E533E"/>
    <w:rsid w:val="009E5F97"/>
    <w:rsid w:val="009E64D9"/>
    <w:rsid w:val="009E7043"/>
    <w:rsid w:val="009F15CC"/>
    <w:rsid w:val="009F440D"/>
    <w:rsid w:val="009F45BC"/>
    <w:rsid w:val="009F70D9"/>
    <w:rsid w:val="009F764B"/>
    <w:rsid w:val="009F79ED"/>
    <w:rsid w:val="00A00E9C"/>
    <w:rsid w:val="00A016E8"/>
    <w:rsid w:val="00A02F7A"/>
    <w:rsid w:val="00A04127"/>
    <w:rsid w:val="00A047F2"/>
    <w:rsid w:val="00A04858"/>
    <w:rsid w:val="00A05FCD"/>
    <w:rsid w:val="00A06101"/>
    <w:rsid w:val="00A079FF"/>
    <w:rsid w:val="00A07EBD"/>
    <w:rsid w:val="00A1147D"/>
    <w:rsid w:val="00A1553D"/>
    <w:rsid w:val="00A20C38"/>
    <w:rsid w:val="00A23223"/>
    <w:rsid w:val="00A24493"/>
    <w:rsid w:val="00A24C99"/>
    <w:rsid w:val="00A26031"/>
    <w:rsid w:val="00A278BC"/>
    <w:rsid w:val="00A31A60"/>
    <w:rsid w:val="00A322BC"/>
    <w:rsid w:val="00A32B5A"/>
    <w:rsid w:val="00A33606"/>
    <w:rsid w:val="00A3384D"/>
    <w:rsid w:val="00A34006"/>
    <w:rsid w:val="00A344D1"/>
    <w:rsid w:val="00A37423"/>
    <w:rsid w:val="00A37CAE"/>
    <w:rsid w:val="00A40438"/>
    <w:rsid w:val="00A4056E"/>
    <w:rsid w:val="00A43CF3"/>
    <w:rsid w:val="00A43D82"/>
    <w:rsid w:val="00A44381"/>
    <w:rsid w:val="00A4518D"/>
    <w:rsid w:val="00A45479"/>
    <w:rsid w:val="00A45904"/>
    <w:rsid w:val="00A45E0F"/>
    <w:rsid w:val="00A51879"/>
    <w:rsid w:val="00A54C93"/>
    <w:rsid w:val="00A600D8"/>
    <w:rsid w:val="00A60790"/>
    <w:rsid w:val="00A61A7C"/>
    <w:rsid w:val="00A61CE6"/>
    <w:rsid w:val="00A6264F"/>
    <w:rsid w:val="00A63A0B"/>
    <w:rsid w:val="00A659F5"/>
    <w:rsid w:val="00A66CFC"/>
    <w:rsid w:val="00A67806"/>
    <w:rsid w:val="00A7094B"/>
    <w:rsid w:val="00A71BB7"/>
    <w:rsid w:val="00A7383F"/>
    <w:rsid w:val="00A74354"/>
    <w:rsid w:val="00A74924"/>
    <w:rsid w:val="00A74C13"/>
    <w:rsid w:val="00A7607D"/>
    <w:rsid w:val="00A76B8F"/>
    <w:rsid w:val="00A770A4"/>
    <w:rsid w:val="00A81155"/>
    <w:rsid w:val="00A83F25"/>
    <w:rsid w:val="00A84646"/>
    <w:rsid w:val="00A8482B"/>
    <w:rsid w:val="00A86289"/>
    <w:rsid w:val="00A86AE0"/>
    <w:rsid w:val="00A91094"/>
    <w:rsid w:val="00A936AC"/>
    <w:rsid w:val="00A942E9"/>
    <w:rsid w:val="00A94B3F"/>
    <w:rsid w:val="00A950DC"/>
    <w:rsid w:val="00A95891"/>
    <w:rsid w:val="00A96F0C"/>
    <w:rsid w:val="00AA000F"/>
    <w:rsid w:val="00AA171B"/>
    <w:rsid w:val="00AA1A21"/>
    <w:rsid w:val="00AA2E6F"/>
    <w:rsid w:val="00AA4382"/>
    <w:rsid w:val="00AA4FF3"/>
    <w:rsid w:val="00AA66A3"/>
    <w:rsid w:val="00AA690E"/>
    <w:rsid w:val="00AA6DE7"/>
    <w:rsid w:val="00AA7352"/>
    <w:rsid w:val="00AA7F6F"/>
    <w:rsid w:val="00AB1EC1"/>
    <w:rsid w:val="00AB3A33"/>
    <w:rsid w:val="00AB3C4C"/>
    <w:rsid w:val="00AB56BB"/>
    <w:rsid w:val="00AC3341"/>
    <w:rsid w:val="00AC58F4"/>
    <w:rsid w:val="00AD04FD"/>
    <w:rsid w:val="00AD1391"/>
    <w:rsid w:val="00AD382D"/>
    <w:rsid w:val="00AD3E37"/>
    <w:rsid w:val="00AD409A"/>
    <w:rsid w:val="00AD68A6"/>
    <w:rsid w:val="00AD6E69"/>
    <w:rsid w:val="00AD6FB2"/>
    <w:rsid w:val="00AD7B42"/>
    <w:rsid w:val="00AE4B99"/>
    <w:rsid w:val="00AE5AF6"/>
    <w:rsid w:val="00AE5DB2"/>
    <w:rsid w:val="00AE5FA9"/>
    <w:rsid w:val="00AE6C74"/>
    <w:rsid w:val="00AF203D"/>
    <w:rsid w:val="00AF2AD5"/>
    <w:rsid w:val="00AF4451"/>
    <w:rsid w:val="00AF532F"/>
    <w:rsid w:val="00AF5784"/>
    <w:rsid w:val="00B021B3"/>
    <w:rsid w:val="00B039A2"/>
    <w:rsid w:val="00B045EB"/>
    <w:rsid w:val="00B04B7B"/>
    <w:rsid w:val="00B051D2"/>
    <w:rsid w:val="00B06178"/>
    <w:rsid w:val="00B074F0"/>
    <w:rsid w:val="00B07C29"/>
    <w:rsid w:val="00B109D5"/>
    <w:rsid w:val="00B11997"/>
    <w:rsid w:val="00B120FB"/>
    <w:rsid w:val="00B13C4D"/>
    <w:rsid w:val="00B1417A"/>
    <w:rsid w:val="00B157C5"/>
    <w:rsid w:val="00B15B31"/>
    <w:rsid w:val="00B16A9A"/>
    <w:rsid w:val="00B20605"/>
    <w:rsid w:val="00B2081C"/>
    <w:rsid w:val="00B23CD9"/>
    <w:rsid w:val="00B24171"/>
    <w:rsid w:val="00B2429E"/>
    <w:rsid w:val="00B24AC5"/>
    <w:rsid w:val="00B24BD9"/>
    <w:rsid w:val="00B25D57"/>
    <w:rsid w:val="00B264E5"/>
    <w:rsid w:val="00B26704"/>
    <w:rsid w:val="00B26D59"/>
    <w:rsid w:val="00B272A5"/>
    <w:rsid w:val="00B272E0"/>
    <w:rsid w:val="00B363EF"/>
    <w:rsid w:val="00B400B0"/>
    <w:rsid w:val="00B4211E"/>
    <w:rsid w:val="00B50BBC"/>
    <w:rsid w:val="00B510D9"/>
    <w:rsid w:val="00B511C1"/>
    <w:rsid w:val="00B5502A"/>
    <w:rsid w:val="00B5513D"/>
    <w:rsid w:val="00B565E3"/>
    <w:rsid w:val="00B56848"/>
    <w:rsid w:val="00B568C9"/>
    <w:rsid w:val="00B62167"/>
    <w:rsid w:val="00B632DF"/>
    <w:rsid w:val="00B6537B"/>
    <w:rsid w:val="00B70AB5"/>
    <w:rsid w:val="00B70ABA"/>
    <w:rsid w:val="00B72550"/>
    <w:rsid w:val="00B760C7"/>
    <w:rsid w:val="00B77B26"/>
    <w:rsid w:val="00B80949"/>
    <w:rsid w:val="00B80C22"/>
    <w:rsid w:val="00B854BC"/>
    <w:rsid w:val="00B85F27"/>
    <w:rsid w:val="00B90D04"/>
    <w:rsid w:val="00B92E7A"/>
    <w:rsid w:val="00B96906"/>
    <w:rsid w:val="00B97A39"/>
    <w:rsid w:val="00BA043A"/>
    <w:rsid w:val="00BA1D32"/>
    <w:rsid w:val="00BA1E01"/>
    <w:rsid w:val="00BA2089"/>
    <w:rsid w:val="00BA26EF"/>
    <w:rsid w:val="00BA47B0"/>
    <w:rsid w:val="00BA4EB8"/>
    <w:rsid w:val="00BA5F19"/>
    <w:rsid w:val="00BA6364"/>
    <w:rsid w:val="00BA683A"/>
    <w:rsid w:val="00BA6C97"/>
    <w:rsid w:val="00BB03D4"/>
    <w:rsid w:val="00BB1F9F"/>
    <w:rsid w:val="00BB4918"/>
    <w:rsid w:val="00BB6D28"/>
    <w:rsid w:val="00BC0814"/>
    <w:rsid w:val="00BC0DAE"/>
    <w:rsid w:val="00BC1D13"/>
    <w:rsid w:val="00BC53EB"/>
    <w:rsid w:val="00BC59F6"/>
    <w:rsid w:val="00BC5F20"/>
    <w:rsid w:val="00BD0676"/>
    <w:rsid w:val="00BD16DD"/>
    <w:rsid w:val="00BD260A"/>
    <w:rsid w:val="00BD2722"/>
    <w:rsid w:val="00BD4820"/>
    <w:rsid w:val="00BD65DE"/>
    <w:rsid w:val="00BE0879"/>
    <w:rsid w:val="00BE1E42"/>
    <w:rsid w:val="00BE22EA"/>
    <w:rsid w:val="00BE2F14"/>
    <w:rsid w:val="00BE2F4D"/>
    <w:rsid w:val="00BE2F5D"/>
    <w:rsid w:val="00BE3055"/>
    <w:rsid w:val="00BE31FE"/>
    <w:rsid w:val="00BE3EFE"/>
    <w:rsid w:val="00BE3F0D"/>
    <w:rsid w:val="00BE75C0"/>
    <w:rsid w:val="00BF1691"/>
    <w:rsid w:val="00BF1C72"/>
    <w:rsid w:val="00BF3605"/>
    <w:rsid w:val="00BF4BA6"/>
    <w:rsid w:val="00C002C7"/>
    <w:rsid w:val="00C00409"/>
    <w:rsid w:val="00C02C76"/>
    <w:rsid w:val="00C02EA0"/>
    <w:rsid w:val="00C0406A"/>
    <w:rsid w:val="00C04317"/>
    <w:rsid w:val="00C04E87"/>
    <w:rsid w:val="00C072BB"/>
    <w:rsid w:val="00C07356"/>
    <w:rsid w:val="00C10E30"/>
    <w:rsid w:val="00C11EA8"/>
    <w:rsid w:val="00C11EF5"/>
    <w:rsid w:val="00C123E0"/>
    <w:rsid w:val="00C135FE"/>
    <w:rsid w:val="00C13C5B"/>
    <w:rsid w:val="00C13DB9"/>
    <w:rsid w:val="00C22616"/>
    <w:rsid w:val="00C235DF"/>
    <w:rsid w:val="00C249FF"/>
    <w:rsid w:val="00C25D12"/>
    <w:rsid w:val="00C30EA2"/>
    <w:rsid w:val="00C32CF9"/>
    <w:rsid w:val="00C32DB1"/>
    <w:rsid w:val="00C33DED"/>
    <w:rsid w:val="00C353A8"/>
    <w:rsid w:val="00C3620D"/>
    <w:rsid w:val="00C36342"/>
    <w:rsid w:val="00C364CC"/>
    <w:rsid w:val="00C36631"/>
    <w:rsid w:val="00C366D7"/>
    <w:rsid w:val="00C42153"/>
    <w:rsid w:val="00C42EC8"/>
    <w:rsid w:val="00C4301D"/>
    <w:rsid w:val="00C439BA"/>
    <w:rsid w:val="00C443C9"/>
    <w:rsid w:val="00C46492"/>
    <w:rsid w:val="00C470BF"/>
    <w:rsid w:val="00C523D7"/>
    <w:rsid w:val="00C549D7"/>
    <w:rsid w:val="00C6179C"/>
    <w:rsid w:val="00C61F7B"/>
    <w:rsid w:val="00C63884"/>
    <w:rsid w:val="00C65D4B"/>
    <w:rsid w:val="00C65D5D"/>
    <w:rsid w:val="00C669A2"/>
    <w:rsid w:val="00C671D0"/>
    <w:rsid w:val="00C70436"/>
    <w:rsid w:val="00C719EA"/>
    <w:rsid w:val="00C72560"/>
    <w:rsid w:val="00C73A73"/>
    <w:rsid w:val="00C74BD9"/>
    <w:rsid w:val="00C77F50"/>
    <w:rsid w:val="00C8151F"/>
    <w:rsid w:val="00C820AA"/>
    <w:rsid w:val="00C82A0C"/>
    <w:rsid w:val="00C84002"/>
    <w:rsid w:val="00C8552F"/>
    <w:rsid w:val="00C8638F"/>
    <w:rsid w:val="00C8785B"/>
    <w:rsid w:val="00C9000A"/>
    <w:rsid w:val="00C95049"/>
    <w:rsid w:val="00C95A2C"/>
    <w:rsid w:val="00C96059"/>
    <w:rsid w:val="00C978C8"/>
    <w:rsid w:val="00CA095C"/>
    <w:rsid w:val="00CA3866"/>
    <w:rsid w:val="00CA4529"/>
    <w:rsid w:val="00CA6F4F"/>
    <w:rsid w:val="00CB01FC"/>
    <w:rsid w:val="00CB17B6"/>
    <w:rsid w:val="00CB397B"/>
    <w:rsid w:val="00CB70E0"/>
    <w:rsid w:val="00CB7143"/>
    <w:rsid w:val="00CB7FCF"/>
    <w:rsid w:val="00CC1013"/>
    <w:rsid w:val="00CC4568"/>
    <w:rsid w:val="00CC699D"/>
    <w:rsid w:val="00CC7A78"/>
    <w:rsid w:val="00CD1692"/>
    <w:rsid w:val="00CD17F2"/>
    <w:rsid w:val="00CD1DB6"/>
    <w:rsid w:val="00CD27E6"/>
    <w:rsid w:val="00CD28AC"/>
    <w:rsid w:val="00CD582A"/>
    <w:rsid w:val="00CD5F7A"/>
    <w:rsid w:val="00CE07E6"/>
    <w:rsid w:val="00CE557E"/>
    <w:rsid w:val="00CE681D"/>
    <w:rsid w:val="00CE698D"/>
    <w:rsid w:val="00CE6F5E"/>
    <w:rsid w:val="00CE79EE"/>
    <w:rsid w:val="00CE7E2D"/>
    <w:rsid w:val="00CE7F00"/>
    <w:rsid w:val="00CF05EB"/>
    <w:rsid w:val="00CF1924"/>
    <w:rsid w:val="00CF1956"/>
    <w:rsid w:val="00CF1963"/>
    <w:rsid w:val="00CF351F"/>
    <w:rsid w:val="00CF36B4"/>
    <w:rsid w:val="00CF5F4F"/>
    <w:rsid w:val="00D01037"/>
    <w:rsid w:val="00D029EA"/>
    <w:rsid w:val="00D1016F"/>
    <w:rsid w:val="00D10BFE"/>
    <w:rsid w:val="00D1156F"/>
    <w:rsid w:val="00D11777"/>
    <w:rsid w:val="00D119FB"/>
    <w:rsid w:val="00D11FE5"/>
    <w:rsid w:val="00D127F3"/>
    <w:rsid w:val="00D17537"/>
    <w:rsid w:val="00D20F7B"/>
    <w:rsid w:val="00D23692"/>
    <w:rsid w:val="00D272B1"/>
    <w:rsid w:val="00D27867"/>
    <w:rsid w:val="00D279DB"/>
    <w:rsid w:val="00D30002"/>
    <w:rsid w:val="00D31927"/>
    <w:rsid w:val="00D3224C"/>
    <w:rsid w:val="00D337F1"/>
    <w:rsid w:val="00D338E3"/>
    <w:rsid w:val="00D3400E"/>
    <w:rsid w:val="00D37E1E"/>
    <w:rsid w:val="00D401BD"/>
    <w:rsid w:val="00D41182"/>
    <w:rsid w:val="00D44347"/>
    <w:rsid w:val="00D467F5"/>
    <w:rsid w:val="00D5342C"/>
    <w:rsid w:val="00D566AC"/>
    <w:rsid w:val="00D62D34"/>
    <w:rsid w:val="00D6460C"/>
    <w:rsid w:val="00D64D45"/>
    <w:rsid w:val="00D6775B"/>
    <w:rsid w:val="00D71879"/>
    <w:rsid w:val="00D724A7"/>
    <w:rsid w:val="00D724C1"/>
    <w:rsid w:val="00D72733"/>
    <w:rsid w:val="00D728C5"/>
    <w:rsid w:val="00D7291E"/>
    <w:rsid w:val="00D72AF0"/>
    <w:rsid w:val="00D73860"/>
    <w:rsid w:val="00D76131"/>
    <w:rsid w:val="00D8078D"/>
    <w:rsid w:val="00D82729"/>
    <w:rsid w:val="00D84BD5"/>
    <w:rsid w:val="00D85509"/>
    <w:rsid w:val="00D908EC"/>
    <w:rsid w:val="00D91134"/>
    <w:rsid w:val="00D91BE7"/>
    <w:rsid w:val="00D929B9"/>
    <w:rsid w:val="00D92AE7"/>
    <w:rsid w:val="00D93392"/>
    <w:rsid w:val="00DA204E"/>
    <w:rsid w:val="00DA3CF3"/>
    <w:rsid w:val="00DA4360"/>
    <w:rsid w:val="00DA5A11"/>
    <w:rsid w:val="00DA674E"/>
    <w:rsid w:val="00DB0623"/>
    <w:rsid w:val="00DB2131"/>
    <w:rsid w:val="00DB23F6"/>
    <w:rsid w:val="00DB2521"/>
    <w:rsid w:val="00DB439F"/>
    <w:rsid w:val="00DB4C96"/>
    <w:rsid w:val="00DB59EC"/>
    <w:rsid w:val="00DB5A2F"/>
    <w:rsid w:val="00DB5D9B"/>
    <w:rsid w:val="00DC0678"/>
    <w:rsid w:val="00DC0AA9"/>
    <w:rsid w:val="00DC0B9F"/>
    <w:rsid w:val="00DC19FE"/>
    <w:rsid w:val="00DC2974"/>
    <w:rsid w:val="00DC2CDB"/>
    <w:rsid w:val="00DC3A16"/>
    <w:rsid w:val="00DC4E5C"/>
    <w:rsid w:val="00DC54F9"/>
    <w:rsid w:val="00DD065E"/>
    <w:rsid w:val="00DD0B4F"/>
    <w:rsid w:val="00DD0E81"/>
    <w:rsid w:val="00DD42E8"/>
    <w:rsid w:val="00DD46AA"/>
    <w:rsid w:val="00DD5364"/>
    <w:rsid w:val="00DD592D"/>
    <w:rsid w:val="00DD5DD8"/>
    <w:rsid w:val="00DD6869"/>
    <w:rsid w:val="00DE01CD"/>
    <w:rsid w:val="00DE2E2B"/>
    <w:rsid w:val="00DE3D85"/>
    <w:rsid w:val="00DE423B"/>
    <w:rsid w:val="00DE51E4"/>
    <w:rsid w:val="00DE52E0"/>
    <w:rsid w:val="00DE6DBC"/>
    <w:rsid w:val="00DF25C3"/>
    <w:rsid w:val="00DF2BA5"/>
    <w:rsid w:val="00DF5B48"/>
    <w:rsid w:val="00E015AA"/>
    <w:rsid w:val="00E0186D"/>
    <w:rsid w:val="00E01FEE"/>
    <w:rsid w:val="00E02BAB"/>
    <w:rsid w:val="00E03298"/>
    <w:rsid w:val="00E03CD6"/>
    <w:rsid w:val="00E07FDB"/>
    <w:rsid w:val="00E105EC"/>
    <w:rsid w:val="00E12BAE"/>
    <w:rsid w:val="00E142C1"/>
    <w:rsid w:val="00E14714"/>
    <w:rsid w:val="00E15AB6"/>
    <w:rsid w:val="00E16A5B"/>
    <w:rsid w:val="00E17E3A"/>
    <w:rsid w:val="00E2000A"/>
    <w:rsid w:val="00E2166E"/>
    <w:rsid w:val="00E22A5A"/>
    <w:rsid w:val="00E23658"/>
    <w:rsid w:val="00E24B20"/>
    <w:rsid w:val="00E26614"/>
    <w:rsid w:val="00E26E00"/>
    <w:rsid w:val="00E2707D"/>
    <w:rsid w:val="00E32202"/>
    <w:rsid w:val="00E33448"/>
    <w:rsid w:val="00E43D52"/>
    <w:rsid w:val="00E4494F"/>
    <w:rsid w:val="00E47F2C"/>
    <w:rsid w:val="00E50BFB"/>
    <w:rsid w:val="00E520E4"/>
    <w:rsid w:val="00E537BA"/>
    <w:rsid w:val="00E53FF4"/>
    <w:rsid w:val="00E579D3"/>
    <w:rsid w:val="00E6121A"/>
    <w:rsid w:val="00E61461"/>
    <w:rsid w:val="00E627F0"/>
    <w:rsid w:val="00E67CE8"/>
    <w:rsid w:val="00E70EA4"/>
    <w:rsid w:val="00E70F58"/>
    <w:rsid w:val="00E7285F"/>
    <w:rsid w:val="00E732AC"/>
    <w:rsid w:val="00E74AF2"/>
    <w:rsid w:val="00E759CA"/>
    <w:rsid w:val="00E7759F"/>
    <w:rsid w:val="00E8325F"/>
    <w:rsid w:val="00E851D2"/>
    <w:rsid w:val="00E8610F"/>
    <w:rsid w:val="00E8662A"/>
    <w:rsid w:val="00E86B78"/>
    <w:rsid w:val="00E86DF1"/>
    <w:rsid w:val="00E87548"/>
    <w:rsid w:val="00E929A9"/>
    <w:rsid w:val="00E92AAE"/>
    <w:rsid w:val="00E94528"/>
    <w:rsid w:val="00E948AC"/>
    <w:rsid w:val="00E94B2B"/>
    <w:rsid w:val="00E95688"/>
    <w:rsid w:val="00E964A5"/>
    <w:rsid w:val="00E96A64"/>
    <w:rsid w:val="00EA06F5"/>
    <w:rsid w:val="00EA0BB3"/>
    <w:rsid w:val="00EA294B"/>
    <w:rsid w:val="00EA2B7C"/>
    <w:rsid w:val="00EA2C7C"/>
    <w:rsid w:val="00EA312B"/>
    <w:rsid w:val="00EA41D0"/>
    <w:rsid w:val="00EA4432"/>
    <w:rsid w:val="00EA4B89"/>
    <w:rsid w:val="00EA5187"/>
    <w:rsid w:val="00EA630A"/>
    <w:rsid w:val="00EA6F57"/>
    <w:rsid w:val="00EA727D"/>
    <w:rsid w:val="00EA78DC"/>
    <w:rsid w:val="00EB01D2"/>
    <w:rsid w:val="00EB0696"/>
    <w:rsid w:val="00EB08A2"/>
    <w:rsid w:val="00EB292F"/>
    <w:rsid w:val="00EB32A1"/>
    <w:rsid w:val="00EB6941"/>
    <w:rsid w:val="00EB6949"/>
    <w:rsid w:val="00EB76DA"/>
    <w:rsid w:val="00EC0365"/>
    <w:rsid w:val="00EC0F52"/>
    <w:rsid w:val="00EC11F3"/>
    <w:rsid w:val="00EC136C"/>
    <w:rsid w:val="00EC3BAD"/>
    <w:rsid w:val="00EC4BD6"/>
    <w:rsid w:val="00EC510D"/>
    <w:rsid w:val="00EC75E8"/>
    <w:rsid w:val="00ED136F"/>
    <w:rsid w:val="00ED1384"/>
    <w:rsid w:val="00ED1D07"/>
    <w:rsid w:val="00ED2082"/>
    <w:rsid w:val="00ED2F3F"/>
    <w:rsid w:val="00ED5D77"/>
    <w:rsid w:val="00EE0015"/>
    <w:rsid w:val="00EE22AB"/>
    <w:rsid w:val="00EE2878"/>
    <w:rsid w:val="00EE2A92"/>
    <w:rsid w:val="00EE7AAF"/>
    <w:rsid w:val="00EF2D83"/>
    <w:rsid w:val="00EF4083"/>
    <w:rsid w:val="00EF4A60"/>
    <w:rsid w:val="00EF4B57"/>
    <w:rsid w:val="00EF4F88"/>
    <w:rsid w:val="00EF6F3B"/>
    <w:rsid w:val="00EF7662"/>
    <w:rsid w:val="00F00BB8"/>
    <w:rsid w:val="00F017E8"/>
    <w:rsid w:val="00F028FF"/>
    <w:rsid w:val="00F02BBA"/>
    <w:rsid w:val="00F02E05"/>
    <w:rsid w:val="00F03D2D"/>
    <w:rsid w:val="00F04825"/>
    <w:rsid w:val="00F04873"/>
    <w:rsid w:val="00F05706"/>
    <w:rsid w:val="00F06D7A"/>
    <w:rsid w:val="00F07395"/>
    <w:rsid w:val="00F115BD"/>
    <w:rsid w:val="00F13C76"/>
    <w:rsid w:val="00F16F22"/>
    <w:rsid w:val="00F17B56"/>
    <w:rsid w:val="00F200F4"/>
    <w:rsid w:val="00F23952"/>
    <w:rsid w:val="00F2458E"/>
    <w:rsid w:val="00F250DC"/>
    <w:rsid w:val="00F27E99"/>
    <w:rsid w:val="00F3112C"/>
    <w:rsid w:val="00F31F4E"/>
    <w:rsid w:val="00F34BC4"/>
    <w:rsid w:val="00F35515"/>
    <w:rsid w:val="00F37483"/>
    <w:rsid w:val="00F41569"/>
    <w:rsid w:val="00F429E3"/>
    <w:rsid w:val="00F43C94"/>
    <w:rsid w:val="00F457A3"/>
    <w:rsid w:val="00F4690B"/>
    <w:rsid w:val="00F47349"/>
    <w:rsid w:val="00F47EC7"/>
    <w:rsid w:val="00F47F14"/>
    <w:rsid w:val="00F502C8"/>
    <w:rsid w:val="00F50A11"/>
    <w:rsid w:val="00F52190"/>
    <w:rsid w:val="00F5312A"/>
    <w:rsid w:val="00F5566F"/>
    <w:rsid w:val="00F6219B"/>
    <w:rsid w:val="00F639A9"/>
    <w:rsid w:val="00F65C9A"/>
    <w:rsid w:val="00F66653"/>
    <w:rsid w:val="00F679D0"/>
    <w:rsid w:val="00F67E29"/>
    <w:rsid w:val="00F70CF0"/>
    <w:rsid w:val="00F71F50"/>
    <w:rsid w:val="00F72237"/>
    <w:rsid w:val="00F75946"/>
    <w:rsid w:val="00F819FE"/>
    <w:rsid w:val="00F821D9"/>
    <w:rsid w:val="00F827EB"/>
    <w:rsid w:val="00F84248"/>
    <w:rsid w:val="00F84C8A"/>
    <w:rsid w:val="00F85EFC"/>
    <w:rsid w:val="00F86E92"/>
    <w:rsid w:val="00F90D89"/>
    <w:rsid w:val="00F94580"/>
    <w:rsid w:val="00F97660"/>
    <w:rsid w:val="00FA055B"/>
    <w:rsid w:val="00FA1062"/>
    <w:rsid w:val="00FA31CF"/>
    <w:rsid w:val="00FA3AB2"/>
    <w:rsid w:val="00FA6411"/>
    <w:rsid w:val="00FA6468"/>
    <w:rsid w:val="00FA6D1B"/>
    <w:rsid w:val="00FA6F4C"/>
    <w:rsid w:val="00FB087E"/>
    <w:rsid w:val="00FB21EF"/>
    <w:rsid w:val="00FB2271"/>
    <w:rsid w:val="00FB31D3"/>
    <w:rsid w:val="00FB3CB3"/>
    <w:rsid w:val="00FB5D8D"/>
    <w:rsid w:val="00FB6F20"/>
    <w:rsid w:val="00FB7D2B"/>
    <w:rsid w:val="00FC04AD"/>
    <w:rsid w:val="00FC101E"/>
    <w:rsid w:val="00FC2182"/>
    <w:rsid w:val="00FC2B76"/>
    <w:rsid w:val="00FC3770"/>
    <w:rsid w:val="00FC3A45"/>
    <w:rsid w:val="00FC4CF1"/>
    <w:rsid w:val="00FC6D94"/>
    <w:rsid w:val="00FC6F72"/>
    <w:rsid w:val="00FC7378"/>
    <w:rsid w:val="00FC76F1"/>
    <w:rsid w:val="00FC7990"/>
    <w:rsid w:val="00FD0913"/>
    <w:rsid w:val="00FD0ADC"/>
    <w:rsid w:val="00FD112E"/>
    <w:rsid w:val="00FD14A2"/>
    <w:rsid w:val="00FD1C92"/>
    <w:rsid w:val="00FD7EBC"/>
    <w:rsid w:val="00FD7FBF"/>
    <w:rsid w:val="00FE0D30"/>
    <w:rsid w:val="00FE1C90"/>
    <w:rsid w:val="00FE3EA2"/>
    <w:rsid w:val="00FE5A23"/>
    <w:rsid w:val="00FE6909"/>
    <w:rsid w:val="00FE7725"/>
    <w:rsid w:val="00FF0232"/>
    <w:rsid w:val="00FF1518"/>
    <w:rsid w:val="00FF1C67"/>
    <w:rsid w:val="00FF635F"/>
    <w:rsid w:val="00FF797F"/>
    <w:rsid w:val="036116F1"/>
    <w:rsid w:val="0421DE7C"/>
    <w:rsid w:val="04B2BFDE"/>
    <w:rsid w:val="04EEF181"/>
    <w:rsid w:val="05698253"/>
    <w:rsid w:val="05F09DB2"/>
    <w:rsid w:val="09444426"/>
    <w:rsid w:val="09E1D085"/>
    <w:rsid w:val="09FB0E68"/>
    <w:rsid w:val="0A3D9D20"/>
    <w:rsid w:val="0A5EA3D2"/>
    <w:rsid w:val="0CC5A662"/>
    <w:rsid w:val="0DD29613"/>
    <w:rsid w:val="0E91A8EB"/>
    <w:rsid w:val="1061403E"/>
    <w:rsid w:val="132B7A84"/>
    <w:rsid w:val="14BE9AD3"/>
    <w:rsid w:val="1580D921"/>
    <w:rsid w:val="15FD4EA9"/>
    <w:rsid w:val="16AD75A5"/>
    <w:rsid w:val="1733CD55"/>
    <w:rsid w:val="17499D1E"/>
    <w:rsid w:val="17526D9E"/>
    <w:rsid w:val="1949AE11"/>
    <w:rsid w:val="1A613BB3"/>
    <w:rsid w:val="1AC00C97"/>
    <w:rsid w:val="1B364CBA"/>
    <w:rsid w:val="1CDBFF55"/>
    <w:rsid w:val="1CE7B24A"/>
    <w:rsid w:val="1D513548"/>
    <w:rsid w:val="1DF78DD0"/>
    <w:rsid w:val="1E2BEF9C"/>
    <w:rsid w:val="1EED3737"/>
    <w:rsid w:val="2026FD38"/>
    <w:rsid w:val="23B67EB1"/>
    <w:rsid w:val="25103D2F"/>
    <w:rsid w:val="278A40EE"/>
    <w:rsid w:val="2870ECAC"/>
    <w:rsid w:val="29A3AF84"/>
    <w:rsid w:val="29AA56B4"/>
    <w:rsid w:val="29DFD07B"/>
    <w:rsid w:val="2B37B3B2"/>
    <w:rsid w:val="2B46CAED"/>
    <w:rsid w:val="2C61D339"/>
    <w:rsid w:val="2C77A744"/>
    <w:rsid w:val="2D0BE858"/>
    <w:rsid w:val="2D33D83B"/>
    <w:rsid w:val="2D78A624"/>
    <w:rsid w:val="308D5BF1"/>
    <w:rsid w:val="30F9EE2E"/>
    <w:rsid w:val="315369E0"/>
    <w:rsid w:val="31C18EAB"/>
    <w:rsid w:val="32567821"/>
    <w:rsid w:val="337ABAA0"/>
    <w:rsid w:val="3400859E"/>
    <w:rsid w:val="342B726A"/>
    <w:rsid w:val="345DD554"/>
    <w:rsid w:val="34F21398"/>
    <w:rsid w:val="350F2726"/>
    <w:rsid w:val="351607A4"/>
    <w:rsid w:val="353772AE"/>
    <w:rsid w:val="361A6D60"/>
    <w:rsid w:val="3682DD28"/>
    <w:rsid w:val="38DA91A3"/>
    <w:rsid w:val="398EAA41"/>
    <w:rsid w:val="3A00D8D0"/>
    <w:rsid w:val="3C95DBCC"/>
    <w:rsid w:val="3D13E459"/>
    <w:rsid w:val="3D970B1D"/>
    <w:rsid w:val="3F38BF77"/>
    <w:rsid w:val="458254A8"/>
    <w:rsid w:val="4627DF71"/>
    <w:rsid w:val="49AFED72"/>
    <w:rsid w:val="49CE2558"/>
    <w:rsid w:val="4AD7A5FC"/>
    <w:rsid w:val="4AE2B329"/>
    <w:rsid w:val="4BCE75AA"/>
    <w:rsid w:val="4D1CC70B"/>
    <w:rsid w:val="4D70A3EA"/>
    <w:rsid w:val="4FC1598C"/>
    <w:rsid w:val="522FDCFF"/>
    <w:rsid w:val="52A3540C"/>
    <w:rsid w:val="53EA5D98"/>
    <w:rsid w:val="5574E9D6"/>
    <w:rsid w:val="56CC8BEC"/>
    <w:rsid w:val="585CCA85"/>
    <w:rsid w:val="5A9A9345"/>
    <w:rsid w:val="5D2A2227"/>
    <w:rsid w:val="5D5E2CA2"/>
    <w:rsid w:val="5EB2BDDE"/>
    <w:rsid w:val="60A03E51"/>
    <w:rsid w:val="6105569D"/>
    <w:rsid w:val="643488BF"/>
    <w:rsid w:val="6525854B"/>
    <w:rsid w:val="65F029E2"/>
    <w:rsid w:val="6750D9D7"/>
    <w:rsid w:val="6949981F"/>
    <w:rsid w:val="69596C5D"/>
    <w:rsid w:val="6AFEF0FA"/>
    <w:rsid w:val="6B2CED19"/>
    <w:rsid w:val="6BE8492B"/>
    <w:rsid w:val="6C0B1ADA"/>
    <w:rsid w:val="6E5F15F8"/>
    <w:rsid w:val="6E620FAB"/>
    <w:rsid w:val="6EA7733B"/>
    <w:rsid w:val="6EA87715"/>
    <w:rsid w:val="6EFDE76E"/>
    <w:rsid w:val="6F4CEB71"/>
    <w:rsid w:val="70AD30BF"/>
    <w:rsid w:val="7268A18F"/>
    <w:rsid w:val="72A70EAE"/>
    <w:rsid w:val="7355F1BD"/>
    <w:rsid w:val="742C02B7"/>
    <w:rsid w:val="761E6D43"/>
    <w:rsid w:val="766ADB02"/>
    <w:rsid w:val="7745FB72"/>
    <w:rsid w:val="78CB91C3"/>
    <w:rsid w:val="7A31BC62"/>
    <w:rsid w:val="7B722886"/>
    <w:rsid w:val="7BE064A5"/>
    <w:rsid w:val="7C422906"/>
    <w:rsid w:val="7CB1FB92"/>
    <w:rsid w:val="7D33EDD3"/>
    <w:rsid w:val="7E927E62"/>
    <w:rsid w:val="7F8D96E6"/>
    <w:rsid w:val="7FECED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99787"/>
  <w15:docId w15:val="{257AE175-2F5D-47E2-AC32-B5802205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Main text"/>
    <w:rsid w:val="008D0A47"/>
    <w:pPr>
      <w:spacing w:line="240" w:lineRule="atLeast"/>
    </w:pPr>
    <w:rPr>
      <w:rFonts w:ascii="Gantari Light" w:hAnsi="Gantari Light" w:eastAsiaTheme="minorEastAsia"/>
      <w:sz w:val="20"/>
    </w:rPr>
  </w:style>
  <w:style w:type="paragraph" w:styleId="Heading1">
    <w:name w:val="heading 1"/>
    <w:next w:val="Normal"/>
    <w:link w:val="Heading1Char"/>
    <w:uiPriority w:val="9"/>
    <w:qFormat/>
    <w:rsid w:val="00ED2082"/>
    <w:pPr>
      <w:keepNext/>
      <w:keepLines/>
      <w:spacing w:after="1000" w:line="380" w:lineRule="atLeast"/>
      <w:ind w:right="1134"/>
      <w:outlineLvl w:val="0"/>
    </w:pPr>
    <w:rPr>
      <w:rFonts w:ascii="Aptos" w:hAnsi="Aptos" w:eastAsiaTheme="majorEastAsia" w:cstheme="majorBidi"/>
      <w:color w:val="335525"/>
      <w:sz w:val="72"/>
      <w:szCs w:val="32"/>
    </w:rPr>
  </w:style>
  <w:style w:type="paragraph" w:styleId="Heading2">
    <w:name w:val="heading 2"/>
    <w:basedOn w:val="Heading1"/>
    <w:next w:val="Normal"/>
    <w:link w:val="Heading2Char"/>
    <w:uiPriority w:val="9"/>
    <w:unhideWhenUsed/>
    <w:qFormat/>
    <w:rsid w:val="00384BB0"/>
    <w:pPr>
      <w:numPr>
        <w:ilvl w:val="1"/>
      </w:numPr>
      <w:spacing w:before="240" w:after="120" w:line="0" w:lineRule="atLeast"/>
      <w:ind w:right="567"/>
      <w:outlineLvl w:val="1"/>
    </w:pPr>
    <w:rPr>
      <w:sz w:val="36"/>
    </w:rPr>
  </w:style>
  <w:style w:type="paragraph" w:styleId="Heading3">
    <w:name w:val="heading 3"/>
    <w:basedOn w:val="Heading2"/>
    <w:next w:val="Normal"/>
    <w:link w:val="Heading3Char"/>
    <w:uiPriority w:val="9"/>
    <w:unhideWhenUsed/>
    <w:qFormat/>
    <w:rsid w:val="00384BB0"/>
    <w:pPr>
      <w:numPr>
        <w:ilvl w:val="2"/>
      </w:numPr>
      <w:spacing w:before="0"/>
      <w:outlineLvl w:val="2"/>
    </w:pPr>
    <w:rPr>
      <w:kern w:val="0"/>
      <w:sz w:val="24"/>
    </w:rPr>
  </w:style>
  <w:style w:type="paragraph" w:styleId="Heading4">
    <w:name w:val="heading 4"/>
    <w:next w:val="Normal"/>
    <w:link w:val="Heading4Char"/>
    <w:uiPriority w:val="9"/>
    <w:unhideWhenUsed/>
    <w:rsid w:val="00FA31CF"/>
    <w:pPr>
      <w:numPr>
        <w:ilvl w:val="3"/>
        <w:numId w:val="7"/>
      </w:numPr>
      <w:outlineLvl w:val="3"/>
    </w:pPr>
    <w:rPr>
      <w:rFonts w:ascii="Gantari SemiBold" w:hAnsi="Gantari SemiBold" w:eastAsiaTheme="majorEastAsia" w:cstheme="majorBidi"/>
      <w:b/>
      <w:color w:val="335525"/>
      <w:kern w:val="0"/>
      <w:sz w:val="36"/>
    </w:rPr>
  </w:style>
  <w:style w:type="paragraph" w:styleId="Heading5">
    <w:name w:val="heading 5"/>
    <w:next w:val="Normal"/>
    <w:link w:val="Heading5Char"/>
    <w:uiPriority w:val="9"/>
    <w:unhideWhenUsed/>
    <w:rsid w:val="001A6593"/>
    <w:pPr>
      <w:numPr>
        <w:ilvl w:val="4"/>
        <w:numId w:val="7"/>
      </w:numPr>
      <w:outlineLvl w:val="4"/>
    </w:pPr>
    <w:rPr>
      <w:rFonts w:ascii="Gantari" w:hAnsi="Gantari" w:eastAsiaTheme="majorEastAsia" w:cstheme="majorBidi"/>
      <w:b/>
      <w:color w:val="335525"/>
      <w:kern w:val="0"/>
    </w:rPr>
  </w:style>
  <w:style w:type="paragraph" w:styleId="Heading6">
    <w:name w:val="heading 6"/>
    <w:basedOn w:val="Normal"/>
    <w:next w:val="Normal"/>
    <w:link w:val="Heading6Char"/>
    <w:uiPriority w:val="9"/>
    <w:unhideWhenUsed/>
    <w:rsid w:val="00F70CF0"/>
    <w:pPr>
      <w:keepNext/>
      <w:keepLines/>
      <w:numPr>
        <w:ilvl w:val="5"/>
        <w:numId w:val="7"/>
      </w:numPr>
      <w:spacing w:before="40" w:line="360" w:lineRule="auto"/>
      <w:jc w:val="both"/>
      <w:outlineLvl w:val="5"/>
    </w:pPr>
    <w:rPr>
      <w:rFonts w:asciiTheme="majorHAnsi" w:hAnsiTheme="majorHAnsi" w:eastAsiaTheme="majorEastAsia" w:cstheme="majorBidi"/>
      <w:color w:val="192A12" w:themeColor="accent1" w:themeShade="7F"/>
      <w:kern w:val="0"/>
      <w:sz w:val="22"/>
      <w:szCs w:val="22"/>
    </w:rPr>
  </w:style>
  <w:style w:type="paragraph" w:styleId="Heading7">
    <w:name w:val="heading 7"/>
    <w:basedOn w:val="Normal"/>
    <w:next w:val="Normal"/>
    <w:link w:val="Heading7Char"/>
    <w:uiPriority w:val="9"/>
    <w:semiHidden/>
    <w:unhideWhenUsed/>
    <w:rsid w:val="00F70CF0"/>
    <w:pPr>
      <w:keepNext/>
      <w:keepLines/>
      <w:numPr>
        <w:ilvl w:val="6"/>
        <w:numId w:val="7"/>
      </w:numPr>
      <w:spacing w:before="40" w:line="360" w:lineRule="auto"/>
      <w:jc w:val="both"/>
      <w:outlineLvl w:val="6"/>
    </w:pPr>
    <w:rPr>
      <w:rFonts w:asciiTheme="majorHAnsi" w:hAnsiTheme="majorHAnsi" w:eastAsiaTheme="majorEastAsia" w:cstheme="majorBidi"/>
      <w:i/>
      <w:iCs/>
      <w:color w:val="192A12" w:themeColor="accent1" w:themeShade="7F"/>
      <w:kern w:val="0"/>
      <w:sz w:val="22"/>
      <w:szCs w:val="22"/>
    </w:rPr>
  </w:style>
  <w:style w:type="paragraph" w:styleId="Heading8">
    <w:name w:val="heading 8"/>
    <w:basedOn w:val="Normal"/>
    <w:next w:val="Normal"/>
    <w:link w:val="Heading8Char"/>
    <w:uiPriority w:val="9"/>
    <w:semiHidden/>
    <w:unhideWhenUsed/>
    <w:qFormat/>
    <w:rsid w:val="00F70CF0"/>
    <w:pPr>
      <w:keepNext/>
      <w:keepLines/>
      <w:numPr>
        <w:ilvl w:val="7"/>
        <w:numId w:val="7"/>
      </w:numPr>
      <w:spacing w:before="40" w:line="360" w:lineRule="auto"/>
      <w:jc w:val="both"/>
      <w:outlineLvl w:val="7"/>
    </w:pPr>
    <w:rPr>
      <w:rFonts w:asciiTheme="majorHAnsi" w:hAnsiTheme="majorHAnsi" w:eastAsiaTheme="majorEastAsia" w:cstheme="majorBidi"/>
      <w:color w:val="4F4744" w:themeColor="text1" w:themeTint="D8"/>
      <w:kern w:val="0"/>
      <w:sz w:val="21"/>
      <w:szCs w:val="21"/>
    </w:rPr>
  </w:style>
  <w:style w:type="paragraph" w:styleId="Heading9">
    <w:name w:val="heading 9"/>
    <w:basedOn w:val="Normal"/>
    <w:next w:val="Normal"/>
    <w:link w:val="Heading9Char"/>
    <w:uiPriority w:val="9"/>
    <w:semiHidden/>
    <w:unhideWhenUsed/>
    <w:qFormat/>
    <w:rsid w:val="00F70CF0"/>
    <w:pPr>
      <w:keepNext/>
      <w:keepLines/>
      <w:numPr>
        <w:ilvl w:val="8"/>
        <w:numId w:val="7"/>
      </w:numPr>
      <w:spacing w:before="40" w:line="360" w:lineRule="auto"/>
      <w:jc w:val="both"/>
      <w:outlineLvl w:val="8"/>
    </w:pPr>
    <w:rPr>
      <w:rFonts w:asciiTheme="majorHAnsi" w:hAnsiTheme="majorHAnsi" w:eastAsiaTheme="majorEastAsia" w:cstheme="majorBidi"/>
      <w:i/>
      <w:iCs/>
      <w:color w:val="4F4744" w:themeColor="text1" w:themeTint="D8"/>
      <w:kern w:val="0"/>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C16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322990"/>
    <w:rPr>
      <w:rFonts w:ascii="Aptos" w:hAnsi="Aptos" w:eastAsiaTheme="majorEastAsia" w:cstheme="majorBidi"/>
      <w:color w:val="335525"/>
      <w:sz w:val="72"/>
      <w:szCs w:val="32"/>
    </w:rPr>
  </w:style>
  <w:style w:type="table" w:styleId="TableOutscape" w:customStyle="1">
    <w:name w:val="Table: Outscape"/>
    <w:basedOn w:val="TableNormal"/>
    <w:uiPriority w:val="99"/>
    <w:rsid w:val="0088105A"/>
    <w:rPr>
      <w:rFonts w:ascii="Gantari Light" w:hAnsi="Gantari Light" w:cs="Times New Roman (Body CS)"/>
      <w:color w:val="2C2826" w:themeColor="text1"/>
      <w:sz w:val="15"/>
    </w:rPr>
    <w:tblPr>
      <w:tblStyleRowBandSize w:val="1"/>
      <w:tblStyleColBandSize w:val="1"/>
      <w:tblBorders>
        <w:bottom w:val="single" w:color="249E6B" w:sz="8" w:space="0"/>
        <w:insideV w:val="single" w:color="2C2826" w:themeColor="text1" w:sz="4" w:space="0"/>
      </w:tblBorders>
      <w:tblCellMar>
        <w:top w:w="28" w:type="dxa"/>
        <w:left w:w="113" w:type="dxa"/>
        <w:bottom w:w="28" w:type="dxa"/>
        <w:right w:w="113" w:type="dxa"/>
      </w:tblCellMar>
    </w:tblPr>
    <w:tcPr>
      <w:shd w:val="clear" w:color="auto" w:fill="auto"/>
    </w:tcPr>
    <w:tblStylePr w:type="firstRow">
      <w:pPr>
        <w:jc w:val="left"/>
      </w:pPr>
      <w:rPr>
        <w:rFonts w:ascii="Bahnschrift SemiCondensed" w:hAnsi="Bahnschrift SemiCondensed"/>
        <w:b w:val="0"/>
        <w:i w:val="0"/>
        <w:color w:val="F5F1D5" w:themeColor="background1"/>
        <w:sz w:val="15"/>
      </w:rPr>
      <w:tblPr/>
      <w:tcPr>
        <w:tcBorders>
          <w:top w:val="nil"/>
          <w:left w:val="nil"/>
          <w:bottom w:val="nil"/>
          <w:right w:val="nil"/>
          <w:insideH w:val="nil"/>
          <w:insideV w:val="nil"/>
          <w:tl2br w:val="nil"/>
          <w:tr2bl w:val="nil"/>
        </w:tcBorders>
        <w:shd w:val="clear" w:color="auto" w:fill="1D3C34"/>
      </w:tcPr>
    </w:tblStylePr>
    <w:tblStylePr w:type="lastRow">
      <w:tblPr/>
      <w:tcPr>
        <w:tcBorders>
          <w:bottom w:val="nil"/>
        </w:tcBorders>
        <w:shd w:val="clear" w:color="auto" w:fill="auto"/>
      </w:tcPr>
    </w:tblStylePr>
    <w:tblStylePr w:type="band1Horz">
      <w:tblPr/>
      <w:tcPr>
        <w:shd w:val="clear" w:color="auto" w:fill="F1F0EF"/>
      </w:tcPr>
    </w:tblStylePr>
  </w:style>
  <w:style w:type="table" w:styleId="TableGridLight">
    <w:name w:val="Grid Table Light"/>
    <w:basedOn w:val="TableNormal"/>
    <w:uiPriority w:val="40"/>
    <w:rsid w:val="00AD3E37"/>
    <w:tblPr>
      <w:tblBorders>
        <w:top w:val="single" w:color="DFD278" w:themeColor="background1" w:themeShade="BF" w:sz="4" w:space="0"/>
        <w:left w:val="single" w:color="DFD278" w:themeColor="background1" w:themeShade="BF" w:sz="4" w:space="0"/>
        <w:bottom w:val="single" w:color="DFD278" w:themeColor="background1" w:themeShade="BF" w:sz="4" w:space="0"/>
        <w:right w:val="single" w:color="DFD278" w:themeColor="background1" w:themeShade="BF" w:sz="4" w:space="0"/>
        <w:insideH w:val="single" w:color="DFD278" w:themeColor="background1" w:themeShade="BF" w:sz="4" w:space="0"/>
        <w:insideV w:val="single" w:color="DFD278" w:themeColor="background1" w:themeShade="BF" w:sz="4" w:space="0"/>
      </w:tblBorders>
    </w:tblPr>
  </w:style>
  <w:style w:type="table" w:styleId="PlainTable1">
    <w:name w:val="Plain Table 1"/>
    <w:basedOn w:val="TableNormal"/>
    <w:uiPriority w:val="41"/>
    <w:rsid w:val="00AD3E37"/>
    <w:tblPr>
      <w:tblStyleRowBandSize w:val="1"/>
      <w:tblStyleColBandSize w:val="1"/>
      <w:tblBorders>
        <w:top w:val="single" w:color="DFD278" w:themeColor="background1" w:themeShade="BF" w:sz="4" w:space="0"/>
        <w:left w:val="single" w:color="DFD278" w:themeColor="background1" w:themeShade="BF" w:sz="4" w:space="0"/>
        <w:bottom w:val="single" w:color="DFD278" w:themeColor="background1" w:themeShade="BF" w:sz="4" w:space="0"/>
        <w:right w:val="single" w:color="DFD278" w:themeColor="background1" w:themeShade="BF" w:sz="4" w:space="0"/>
        <w:insideH w:val="single" w:color="DFD278" w:themeColor="background1" w:themeShade="BF" w:sz="4" w:space="0"/>
        <w:insideV w:val="single" w:color="DFD278" w:themeColor="background1" w:themeShade="BF" w:sz="4" w:space="0"/>
      </w:tblBorders>
    </w:tblPr>
    <w:tblStylePr w:type="firstRow">
      <w:rPr>
        <w:b/>
        <w:bCs/>
      </w:rPr>
    </w:tblStylePr>
    <w:tblStylePr w:type="lastRow">
      <w:rPr>
        <w:b/>
        <w:bCs/>
      </w:rPr>
      <w:tblPr/>
      <w:tcPr>
        <w:tcBorders>
          <w:top w:val="double" w:color="DFD278" w:themeColor="background1" w:themeShade="BF" w:sz="4" w:space="0"/>
        </w:tcBorders>
      </w:tcPr>
    </w:tblStylePr>
    <w:tblStylePr w:type="firstCol">
      <w:rPr>
        <w:b/>
        <w:bCs/>
      </w:rPr>
    </w:tblStylePr>
    <w:tblStylePr w:type="lastCol">
      <w:rPr>
        <w:b/>
        <w:bCs/>
      </w:rPr>
    </w:tblStylePr>
    <w:tblStylePr w:type="band1Vert">
      <w:tblPr/>
      <w:tcPr>
        <w:shd w:val="clear" w:color="auto" w:fill="F0EAC1" w:themeFill="background1" w:themeFillShade="F2"/>
      </w:tcPr>
    </w:tblStylePr>
    <w:tblStylePr w:type="band1Horz">
      <w:tblPr/>
      <w:tcPr>
        <w:shd w:val="clear" w:color="auto" w:fill="F0EAC1" w:themeFill="background1" w:themeFillShade="F2"/>
      </w:tcPr>
    </w:tblStylePr>
  </w:style>
  <w:style w:type="paragraph" w:styleId="TableText" w:customStyle="1">
    <w:name w:val="Table Text"/>
    <w:qFormat/>
    <w:rsid w:val="00C135FE"/>
    <w:rPr>
      <w:rFonts w:ascii="Aptos" w:hAnsi="Aptos" w:cs="Times New Roman (Body CS)" w:eastAsiaTheme="minorEastAsia"/>
      <w:color w:val="2C2826" w:themeColor="text1"/>
      <w:sz w:val="18"/>
    </w:rPr>
  </w:style>
  <w:style w:type="paragraph" w:styleId="TableHeader" w:customStyle="1">
    <w:name w:val="Table Header"/>
    <w:rsid w:val="005D61B5"/>
    <w:rPr>
      <w:rFonts w:ascii="Gantari" w:hAnsi="Gantari" w:cs="Times New Roman (Body CS)" w:eastAsiaTheme="minorEastAsia"/>
      <w:color w:val="F5F1D5" w:themeColor="background1"/>
      <w:sz w:val="15"/>
    </w:rPr>
  </w:style>
  <w:style w:type="character" w:styleId="Heading2Char" w:customStyle="1">
    <w:name w:val="Heading 2 Char"/>
    <w:basedOn w:val="DefaultParagraphFont"/>
    <w:link w:val="Heading2"/>
    <w:uiPriority w:val="9"/>
    <w:rsid w:val="00384BB0"/>
    <w:rPr>
      <w:rFonts w:ascii="Aptos" w:hAnsi="Aptos" w:eastAsiaTheme="majorEastAsia" w:cstheme="majorBidi"/>
      <w:color w:val="335525"/>
      <w:sz w:val="36"/>
      <w:szCs w:val="32"/>
    </w:rPr>
  </w:style>
  <w:style w:type="table" w:styleId="PlainTable5">
    <w:name w:val="Plain Table 5"/>
    <w:basedOn w:val="TableNormal"/>
    <w:uiPriority w:val="45"/>
    <w:rsid w:val="005D61B5"/>
    <w:tblPr>
      <w:tblStyleRowBandSize w:val="1"/>
      <w:tblStyleColBandSize w:val="1"/>
    </w:tblPr>
    <w:tblStylePr w:type="firstRow">
      <w:rPr>
        <w:rFonts w:asciiTheme="majorHAnsi" w:hAnsiTheme="majorHAnsi" w:eastAsiaTheme="majorEastAsia" w:cstheme="majorBidi"/>
        <w:i/>
        <w:iCs/>
        <w:sz w:val="26"/>
      </w:rPr>
      <w:tblPr/>
      <w:tcPr>
        <w:tcBorders>
          <w:bottom w:val="single" w:color="9B908B" w:themeColor="text1" w:themeTint="80" w:sz="4" w:space="0"/>
        </w:tcBorders>
        <w:shd w:val="clear" w:color="auto" w:fill="F5F1D5" w:themeFill="background1"/>
      </w:tcPr>
    </w:tblStylePr>
    <w:tblStylePr w:type="lastRow">
      <w:rPr>
        <w:rFonts w:asciiTheme="majorHAnsi" w:hAnsiTheme="majorHAnsi" w:eastAsiaTheme="majorEastAsia" w:cstheme="majorBidi"/>
        <w:i/>
        <w:iCs/>
        <w:sz w:val="26"/>
      </w:rPr>
      <w:tblPr/>
      <w:tcPr>
        <w:tcBorders>
          <w:top w:val="single" w:color="9B908B" w:themeColor="text1" w:themeTint="80" w:sz="4" w:space="0"/>
        </w:tcBorders>
        <w:shd w:val="clear" w:color="auto" w:fill="F5F1D5" w:themeFill="background1"/>
      </w:tcPr>
    </w:tblStylePr>
    <w:tblStylePr w:type="firstCol">
      <w:pPr>
        <w:jc w:val="right"/>
      </w:pPr>
      <w:rPr>
        <w:rFonts w:asciiTheme="majorHAnsi" w:hAnsiTheme="majorHAnsi" w:eastAsiaTheme="majorEastAsia" w:cstheme="majorBidi"/>
        <w:i/>
        <w:iCs/>
        <w:sz w:val="26"/>
      </w:rPr>
      <w:tblPr/>
      <w:tcPr>
        <w:tcBorders>
          <w:right w:val="single" w:color="9B908B" w:themeColor="text1" w:themeTint="80" w:sz="4" w:space="0"/>
        </w:tcBorders>
        <w:shd w:val="clear" w:color="auto" w:fill="F5F1D5" w:themeFill="background1"/>
      </w:tcPr>
    </w:tblStylePr>
    <w:tblStylePr w:type="lastCol">
      <w:rPr>
        <w:rFonts w:asciiTheme="majorHAnsi" w:hAnsiTheme="majorHAnsi" w:eastAsiaTheme="majorEastAsia" w:cstheme="majorBidi"/>
        <w:i/>
        <w:iCs/>
        <w:sz w:val="26"/>
      </w:rPr>
      <w:tblPr/>
      <w:tcPr>
        <w:tcBorders>
          <w:left w:val="single" w:color="9B908B" w:themeColor="text1" w:themeTint="80" w:sz="4" w:space="0"/>
        </w:tcBorders>
        <w:shd w:val="clear" w:color="auto" w:fill="F5F1D5" w:themeFill="background1"/>
      </w:tcPr>
    </w:tblStylePr>
    <w:tblStylePr w:type="band1Vert">
      <w:tblPr/>
      <w:tcPr>
        <w:shd w:val="clear" w:color="auto" w:fill="F0EAC1" w:themeFill="background1" w:themeFillShade="F2"/>
      </w:tcPr>
    </w:tblStylePr>
    <w:tblStylePr w:type="band1Horz">
      <w:tblPr/>
      <w:tcPr>
        <w:shd w:val="clear" w:color="auto" w:fill="F0EAC1"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eading3Char" w:customStyle="1">
    <w:name w:val="Heading 3 Char"/>
    <w:basedOn w:val="DefaultParagraphFont"/>
    <w:link w:val="Heading3"/>
    <w:uiPriority w:val="9"/>
    <w:rsid w:val="00384BB0"/>
    <w:rPr>
      <w:rFonts w:ascii="Aptos" w:hAnsi="Aptos" w:eastAsiaTheme="majorEastAsia" w:cstheme="majorBidi"/>
      <w:color w:val="335525"/>
      <w:kern w:val="0"/>
      <w:szCs w:val="32"/>
    </w:rPr>
  </w:style>
  <w:style w:type="character" w:styleId="Heading4Char" w:customStyle="1">
    <w:name w:val="Heading 4 Char"/>
    <w:basedOn w:val="DefaultParagraphFont"/>
    <w:link w:val="Heading4"/>
    <w:uiPriority w:val="9"/>
    <w:rsid w:val="00FA31CF"/>
    <w:rPr>
      <w:rFonts w:ascii="Gantari SemiBold" w:hAnsi="Gantari SemiBold" w:eastAsiaTheme="majorEastAsia" w:cstheme="majorBidi"/>
      <w:b/>
      <w:color w:val="335525"/>
      <w:kern w:val="0"/>
      <w:sz w:val="36"/>
    </w:rPr>
  </w:style>
  <w:style w:type="character" w:styleId="Heading5Char" w:customStyle="1">
    <w:name w:val="Heading 5 Char"/>
    <w:basedOn w:val="DefaultParagraphFont"/>
    <w:link w:val="Heading5"/>
    <w:uiPriority w:val="9"/>
    <w:rsid w:val="001A6593"/>
    <w:rPr>
      <w:rFonts w:ascii="Gantari" w:hAnsi="Gantari" w:eastAsiaTheme="majorEastAsia" w:cstheme="majorBidi"/>
      <w:b/>
      <w:color w:val="335525"/>
      <w:kern w:val="0"/>
    </w:rPr>
  </w:style>
  <w:style w:type="character" w:styleId="Heading6Char" w:customStyle="1">
    <w:name w:val="Heading 6 Char"/>
    <w:basedOn w:val="DefaultParagraphFont"/>
    <w:link w:val="Heading6"/>
    <w:uiPriority w:val="9"/>
    <w:rsid w:val="00F70CF0"/>
    <w:rPr>
      <w:rFonts w:asciiTheme="majorHAnsi" w:hAnsiTheme="majorHAnsi" w:eastAsiaTheme="majorEastAsia" w:cstheme="majorBidi"/>
      <w:color w:val="192A12" w:themeColor="accent1" w:themeShade="7F"/>
      <w:kern w:val="0"/>
      <w:sz w:val="22"/>
      <w:szCs w:val="22"/>
    </w:rPr>
  </w:style>
  <w:style w:type="character" w:styleId="Heading7Char" w:customStyle="1">
    <w:name w:val="Heading 7 Char"/>
    <w:basedOn w:val="DefaultParagraphFont"/>
    <w:link w:val="Heading7"/>
    <w:uiPriority w:val="9"/>
    <w:semiHidden/>
    <w:rsid w:val="00F70CF0"/>
    <w:rPr>
      <w:rFonts w:asciiTheme="majorHAnsi" w:hAnsiTheme="majorHAnsi" w:eastAsiaTheme="majorEastAsia" w:cstheme="majorBidi"/>
      <w:i/>
      <w:iCs/>
      <w:color w:val="192A12" w:themeColor="accent1" w:themeShade="7F"/>
      <w:kern w:val="0"/>
      <w:sz w:val="22"/>
      <w:szCs w:val="22"/>
    </w:rPr>
  </w:style>
  <w:style w:type="character" w:styleId="Heading8Char" w:customStyle="1">
    <w:name w:val="Heading 8 Char"/>
    <w:basedOn w:val="DefaultParagraphFont"/>
    <w:link w:val="Heading8"/>
    <w:uiPriority w:val="9"/>
    <w:semiHidden/>
    <w:rsid w:val="00F70CF0"/>
    <w:rPr>
      <w:rFonts w:asciiTheme="majorHAnsi" w:hAnsiTheme="majorHAnsi" w:eastAsiaTheme="majorEastAsia" w:cstheme="majorBidi"/>
      <w:color w:val="4F4744" w:themeColor="text1" w:themeTint="D8"/>
      <w:kern w:val="0"/>
      <w:sz w:val="21"/>
      <w:szCs w:val="21"/>
    </w:rPr>
  </w:style>
  <w:style w:type="character" w:styleId="Heading9Char" w:customStyle="1">
    <w:name w:val="Heading 9 Char"/>
    <w:basedOn w:val="DefaultParagraphFont"/>
    <w:link w:val="Heading9"/>
    <w:uiPriority w:val="9"/>
    <w:semiHidden/>
    <w:rsid w:val="00F70CF0"/>
    <w:rPr>
      <w:rFonts w:asciiTheme="majorHAnsi" w:hAnsiTheme="majorHAnsi" w:eastAsiaTheme="majorEastAsia" w:cstheme="majorBidi"/>
      <w:i/>
      <w:iCs/>
      <w:color w:val="4F4744" w:themeColor="text1" w:themeTint="D8"/>
      <w:kern w:val="0"/>
      <w:sz w:val="21"/>
      <w:szCs w:val="21"/>
    </w:rPr>
  </w:style>
  <w:style w:type="paragraph" w:styleId="Revision">
    <w:name w:val="Revision"/>
    <w:hidden/>
    <w:uiPriority w:val="99"/>
    <w:semiHidden/>
    <w:rsid w:val="00F70CF0"/>
    <w:rPr>
      <w:rFonts w:ascii="Calibri Light" w:hAnsi="Calibri Light"/>
      <w:kern w:val="0"/>
      <w:sz w:val="22"/>
      <w:szCs w:val="22"/>
    </w:rPr>
  </w:style>
  <w:style w:type="paragraph" w:styleId="TableTitle" w:customStyle="1">
    <w:name w:val="Table Title"/>
    <w:rsid w:val="00C65D5D"/>
    <w:rPr>
      <w:rFonts w:ascii="Gantari" w:hAnsi="Gantari" w:eastAsiaTheme="minorEastAsia"/>
      <w:i/>
      <w:color w:val="2C2826" w:themeColor="text1"/>
      <w:sz w:val="20"/>
    </w:rPr>
  </w:style>
  <w:style w:type="table" w:styleId="GridTable1Light">
    <w:name w:val="Grid Table 1 Light"/>
    <w:basedOn w:val="TableNormal"/>
    <w:uiPriority w:val="46"/>
    <w:rsid w:val="00A26031"/>
    <w:tblPr>
      <w:tblStyleRowBandSize w:val="1"/>
      <w:tblStyleColBandSize w:val="1"/>
      <w:tblBorders>
        <w:top w:val="single" w:color="AFA7A3" w:themeColor="text1" w:themeTint="66" w:sz="4" w:space="0"/>
        <w:left w:val="single" w:color="AFA7A3" w:themeColor="text1" w:themeTint="66" w:sz="4" w:space="0"/>
        <w:bottom w:val="single" w:color="AFA7A3" w:themeColor="text1" w:themeTint="66" w:sz="4" w:space="0"/>
        <w:right w:val="single" w:color="AFA7A3" w:themeColor="text1" w:themeTint="66" w:sz="4" w:space="0"/>
        <w:insideH w:val="single" w:color="AFA7A3" w:themeColor="text1" w:themeTint="66" w:sz="4" w:space="0"/>
        <w:insideV w:val="single" w:color="AFA7A3" w:themeColor="text1" w:themeTint="66" w:sz="4" w:space="0"/>
      </w:tblBorders>
    </w:tblPr>
    <w:tblStylePr w:type="firstRow">
      <w:rPr>
        <w:b/>
        <w:bCs/>
      </w:rPr>
      <w:tblPr/>
      <w:tcPr>
        <w:tcBorders>
          <w:bottom w:val="single" w:color="877B75" w:themeColor="text1" w:themeTint="99" w:sz="12" w:space="0"/>
        </w:tcBorders>
      </w:tcPr>
    </w:tblStylePr>
    <w:tblStylePr w:type="lastRow">
      <w:rPr>
        <w:b/>
        <w:bCs/>
      </w:rPr>
      <w:tblPr/>
      <w:tcPr>
        <w:tcBorders>
          <w:top w:val="double" w:color="877B75" w:themeColor="text1"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6031"/>
    <w:tblPr>
      <w:tblStyleRowBandSize w:val="1"/>
      <w:tblStyleColBandSize w:val="1"/>
      <w:tblBorders>
        <w:top w:val="single" w:color="EAEDE8" w:themeColor="accent5" w:themeTint="66" w:sz="4" w:space="0"/>
        <w:left w:val="single" w:color="EAEDE8" w:themeColor="accent5" w:themeTint="66" w:sz="4" w:space="0"/>
        <w:bottom w:val="single" w:color="EAEDE8" w:themeColor="accent5" w:themeTint="66" w:sz="4" w:space="0"/>
        <w:right w:val="single" w:color="EAEDE8" w:themeColor="accent5" w:themeTint="66" w:sz="4" w:space="0"/>
        <w:insideH w:val="single" w:color="EAEDE8" w:themeColor="accent5" w:themeTint="66" w:sz="4" w:space="0"/>
        <w:insideV w:val="single" w:color="EAEDE8" w:themeColor="accent5" w:themeTint="66" w:sz="4" w:space="0"/>
      </w:tblBorders>
    </w:tblPr>
    <w:tblStylePr w:type="firstRow">
      <w:rPr>
        <w:b/>
        <w:bCs/>
      </w:rPr>
      <w:tblPr/>
      <w:tcPr>
        <w:tcBorders>
          <w:bottom w:val="single" w:color="E0E4DD" w:themeColor="accent5" w:themeTint="99" w:sz="12" w:space="0"/>
        </w:tcBorders>
      </w:tcPr>
    </w:tblStylePr>
    <w:tblStylePr w:type="lastRow">
      <w:rPr>
        <w:b/>
        <w:bCs/>
      </w:rPr>
      <w:tblPr/>
      <w:tcPr>
        <w:tcBorders>
          <w:top w:val="double" w:color="E0E4DD" w:themeColor="accent5"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26031"/>
    <w:tblPr>
      <w:tblStyleRowBandSize w:val="1"/>
      <w:tblStyleColBandSize w:val="1"/>
      <w:tblBorders>
        <w:top w:val="single" w:color="EFE8BB" w:themeColor="accent4" w:themeTint="66" w:sz="4" w:space="0"/>
        <w:left w:val="single" w:color="EFE8BB" w:themeColor="accent4" w:themeTint="66" w:sz="4" w:space="0"/>
        <w:bottom w:val="single" w:color="EFE8BB" w:themeColor="accent4" w:themeTint="66" w:sz="4" w:space="0"/>
        <w:right w:val="single" w:color="EFE8BB" w:themeColor="accent4" w:themeTint="66" w:sz="4" w:space="0"/>
        <w:insideH w:val="single" w:color="EFE8BB" w:themeColor="accent4" w:themeTint="66" w:sz="4" w:space="0"/>
        <w:insideV w:val="single" w:color="EFE8BB" w:themeColor="accent4" w:themeTint="66" w:sz="4" w:space="0"/>
      </w:tblBorders>
    </w:tblPr>
    <w:tblStylePr w:type="firstRow">
      <w:rPr>
        <w:b/>
        <w:bCs/>
      </w:rPr>
      <w:tblPr/>
      <w:tcPr>
        <w:tcBorders>
          <w:bottom w:val="single" w:color="E8DD99" w:themeColor="accent4" w:themeTint="99" w:sz="12" w:space="0"/>
        </w:tcBorders>
      </w:tcPr>
    </w:tblStylePr>
    <w:tblStylePr w:type="lastRow">
      <w:rPr>
        <w:b/>
        <w:bCs/>
      </w:rPr>
      <w:tblPr/>
      <w:tcPr>
        <w:tcBorders>
          <w:top w:val="double" w:color="E8DD99" w:themeColor="accent4"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55F4D"/>
    <w:pPr>
      <w:tabs>
        <w:tab w:val="center" w:pos="4513"/>
        <w:tab w:val="right" w:pos="9026"/>
      </w:tabs>
    </w:pPr>
  </w:style>
  <w:style w:type="character" w:styleId="HeaderChar" w:customStyle="1">
    <w:name w:val="Header Char"/>
    <w:basedOn w:val="DefaultParagraphFont"/>
    <w:link w:val="Header"/>
    <w:uiPriority w:val="99"/>
    <w:rsid w:val="00455F4D"/>
    <w:rPr>
      <w:rFonts w:ascii="Gantari Light" w:hAnsi="Gantari Light" w:eastAsiaTheme="minorEastAsia"/>
      <w:sz w:val="20"/>
    </w:rPr>
  </w:style>
  <w:style w:type="paragraph" w:styleId="Footer">
    <w:name w:val="footer"/>
    <w:link w:val="FooterChar"/>
    <w:uiPriority w:val="99"/>
    <w:unhideWhenUsed/>
    <w:rsid w:val="00E26E00"/>
    <w:pPr>
      <w:tabs>
        <w:tab w:val="center" w:pos="4513"/>
        <w:tab w:val="right" w:pos="9214"/>
        <w:tab w:val="right" w:pos="9809"/>
      </w:tabs>
    </w:pPr>
    <w:rPr>
      <w:rFonts w:ascii="Gantari" w:hAnsi="Gantari" w:eastAsiaTheme="minorEastAsia"/>
      <w:b/>
      <w:color w:val="335525"/>
      <w:sz w:val="16"/>
    </w:rPr>
  </w:style>
  <w:style w:type="character" w:styleId="FooterChar" w:customStyle="1">
    <w:name w:val="Footer Char"/>
    <w:basedOn w:val="DefaultParagraphFont"/>
    <w:link w:val="Footer"/>
    <w:uiPriority w:val="99"/>
    <w:rsid w:val="00E26E00"/>
    <w:rPr>
      <w:rFonts w:ascii="Gantari" w:hAnsi="Gantari" w:eastAsiaTheme="minorEastAsia"/>
      <w:b/>
      <w:color w:val="335525"/>
      <w:sz w:val="16"/>
    </w:rPr>
  </w:style>
  <w:style w:type="paragraph" w:styleId="PullQuote" w:customStyle="1">
    <w:name w:val="Pull Quote"/>
    <w:next w:val="Normal"/>
    <w:qFormat/>
    <w:rsid w:val="00C135FE"/>
    <w:pPr>
      <w:spacing w:before="240" w:after="240" w:line="280" w:lineRule="atLeast"/>
    </w:pPr>
    <w:rPr>
      <w:rFonts w:ascii="Aptos" w:hAnsi="Aptos" w:eastAsiaTheme="minorEastAsia"/>
      <w:i/>
      <w:color w:val="719949"/>
      <w:sz w:val="22"/>
    </w:rPr>
  </w:style>
  <w:style w:type="paragraph" w:styleId="ListParagraph">
    <w:name w:val="List Paragraph"/>
    <w:aliases w:val="Bullet Style,List Paragraph1,List Paragraph11,Dot pt,No Spacing1,List Paragraph Char Char Char,Indicator Text,Numbered Para 1,List Paragraph12,Bullet Points,MAIN CONTENT,F5 List Paragraph,Colorful List - Accent 11,Normal numbered,igunore"/>
    <w:basedOn w:val="Normal"/>
    <w:link w:val="ListParagraphChar"/>
    <w:uiPriority w:val="34"/>
    <w:qFormat/>
    <w:rsid w:val="000A33CB"/>
    <w:pPr>
      <w:numPr>
        <w:numId w:val="5"/>
      </w:numPr>
      <w:spacing w:after="60"/>
    </w:pPr>
    <w:rPr>
      <w:rFonts w:ascii="Aptos" w:hAnsi="Aptos"/>
      <w:color w:val="2C2826" w:themeColor="text1"/>
    </w:rPr>
  </w:style>
  <w:style w:type="numbering" w:styleId="CurrentList1" w:customStyle="1">
    <w:name w:val="Current List1"/>
    <w:uiPriority w:val="99"/>
    <w:rsid w:val="00E74AF2"/>
    <w:pPr>
      <w:numPr>
        <w:numId w:val="3"/>
      </w:numPr>
    </w:pPr>
  </w:style>
  <w:style w:type="numbering" w:styleId="CurrentList2" w:customStyle="1">
    <w:name w:val="Current List2"/>
    <w:uiPriority w:val="99"/>
    <w:rsid w:val="00E74AF2"/>
    <w:pPr>
      <w:numPr>
        <w:numId w:val="4"/>
      </w:numPr>
    </w:pPr>
  </w:style>
  <w:style w:type="numbering" w:styleId="CurrentList3" w:customStyle="1">
    <w:name w:val="Current List3"/>
    <w:uiPriority w:val="99"/>
    <w:rsid w:val="00E74AF2"/>
    <w:pPr>
      <w:numPr>
        <w:numId w:val="6"/>
      </w:numPr>
    </w:pPr>
  </w:style>
  <w:style w:type="paragraph" w:styleId="Caption">
    <w:name w:val="caption"/>
    <w:next w:val="Normal"/>
    <w:uiPriority w:val="35"/>
    <w:unhideWhenUsed/>
    <w:qFormat/>
    <w:rsid w:val="00C135FE"/>
    <w:pPr>
      <w:spacing w:after="120"/>
    </w:pPr>
    <w:rPr>
      <w:rFonts w:ascii="Aptos" w:hAnsi="Aptos" w:eastAsiaTheme="minorEastAsia"/>
      <w:i/>
      <w:color w:val="2C2826" w:themeColor="text1"/>
      <w:sz w:val="20"/>
    </w:rPr>
  </w:style>
  <w:style w:type="table" w:styleId="TableOutscape2" w:customStyle="1">
    <w:name w:val="Table: Outscape 2"/>
    <w:basedOn w:val="TableNormal"/>
    <w:uiPriority w:val="99"/>
    <w:rsid w:val="0088105A"/>
    <w:rPr>
      <w:rFonts w:ascii="Gantari Light" w:hAnsi="Gantari Light" w:cs="Times New Roman (Body CS)"/>
      <w:color w:val="2C2826" w:themeColor="text1"/>
      <w:sz w:val="15"/>
    </w:rPr>
    <w:tblPr>
      <w:tblStyleRowBandSize w:val="1"/>
      <w:tblStyleColBandSize w:val="1"/>
      <w:tblBorders>
        <w:bottom w:val="single" w:color="249E6B" w:sz="8" w:space="0"/>
        <w:insideV w:val="single" w:color="2C2826" w:themeColor="text1" w:sz="4" w:space="0"/>
      </w:tblBorders>
      <w:tblCellMar>
        <w:top w:w="28" w:type="dxa"/>
        <w:left w:w="113" w:type="dxa"/>
        <w:bottom w:w="28" w:type="dxa"/>
        <w:right w:w="113" w:type="dxa"/>
      </w:tblCellMar>
    </w:tblPr>
    <w:tcPr>
      <w:shd w:val="clear" w:color="auto" w:fill="auto"/>
    </w:tcPr>
    <w:tblStylePr w:type="firstRow">
      <w:pPr>
        <w:jc w:val="left"/>
      </w:pPr>
      <w:rPr>
        <w:rFonts w:ascii="Bahnschrift SemiCondensed" w:hAnsi="Bahnschrift SemiCondensed"/>
        <w:b w:val="0"/>
        <w:i w:val="0"/>
        <w:color w:val="F5F1D5" w:themeColor="background1"/>
        <w:sz w:val="15"/>
      </w:rPr>
      <w:tblPr/>
      <w:tcPr>
        <w:tcBorders>
          <w:top w:val="nil"/>
          <w:left w:val="nil"/>
          <w:bottom w:val="nil"/>
          <w:right w:val="nil"/>
          <w:insideH w:val="nil"/>
          <w:insideV w:val="nil"/>
          <w:tl2br w:val="nil"/>
          <w:tr2bl w:val="nil"/>
        </w:tcBorders>
        <w:shd w:val="clear" w:color="auto" w:fill="1D3C34"/>
      </w:tcPr>
    </w:tblStylePr>
    <w:tblStylePr w:type="lastRow">
      <w:tblPr/>
      <w:tcPr>
        <w:tcBorders>
          <w:bottom w:val="nil"/>
        </w:tcBorders>
        <w:shd w:val="clear" w:color="auto" w:fill="auto"/>
      </w:tcPr>
    </w:tblStylePr>
    <w:tblStylePr w:type="band1Horz">
      <w:tblPr/>
      <w:tcPr>
        <w:shd w:val="clear" w:color="auto" w:fill="F5F5F4"/>
      </w:tcPr>
    </w:tblStylePr>
    <w:tblStylePr w:type="band2Horz">
      <w:tblPr/>
      <w:tcPr>
        <w:shd w:val="clear" w:color="auto" w:fill="F5F1D5" w:themeFill="background1"/>
      </w:tcPr>
    </w:tblStylePr>
  </w:style>
  <w:style w:type="paragraph" w:styleId="Contents-Text" w:customStyle="1">
    <w:name w:val="Contents - Text"/>
    <w:qFormat/>
    <w:rsid w:val="00322990"/>
    <w:pPr>
      <w:tabs>
        <w:tab w:val="right" w:pos="4423"/>
      </w:tabs>
      <w:spacing w:after="80"/>
    </w:pPr>
    <w:rPr>
      <w:rFonts w:ascii="Aptos" w:hAnsi="Aptos" w:eastAsiaTheme="minorEastAsia"/>
      <w:color w:val="2C2826" w:themeColor="text1"/>
      <w:sz w:val="20"/>
    </w:rPr>
  </w:style>
  <w:style w:type="paragraph" w:styleId="Contents-SectionTitle" w:customStyle="1">
    <w:name w:val="Contents - Section Title"/>
    <w:basedOn w:val="Heading5"/>
    <w:rsid w:val="00955DF3"/>
    <w:pPr>
      <w:tabs>
        <w:tab w:val="right" w:pos="4423"/>
      </w:tabs>
      <w:spacing w:after="160"/>
    </w:pPr>
    <w:rPr>
      <w:color w:val="F5F1D5" w:themeColor="background1"/>
    </w:rPr>
  </w:style>
  <w:style w:type="paragraph" w:styleId="TOCHeading">
    <w:name w:val="TOC Heading"/>
    <w:basedOn w:val="Heading1"/>
    <w:next w:val="Normal"/>
    <w:uiPriority w:val="39"/>
    <w:unhideWhenUsed/>
    <w:rsid w:val="008E6750"/>
    <w:pPr>
      <w:spacing w:before="240" w:line="259" w:lineRule="auto"/>
      <w:outlineLvl w:val="9"/>
    </w:pPr>
    <w:rPr>
      <w:rFonts w:asciiTheme="majorHAnsi" w:hAnsiTheme="majorHAnsi"/>
      <w:b/>
      <w:color w:val="263F1B" w:themeColor="accent1" w:themeShade="BF"/>
      <w:kern w:val="0"/>
      <w:lang w:val="en-US"/>
    </w:rPr>
  </w:style>
  <w:style w:type="paragraph" w:styleId="TOC1">
    <w:name w:val="toc 1"/>
    <w:basedOn w:val="Normal"/>
    <w:next w:val="Normal"/>
    <w:autoRedefine/>
    <w:uiPriority w:val="39"/>
    <w:unhideWhenUsed/>
    <w:rsid w:val="000A33CB"/>
    <w:pPr>
      <w:spacing w:before="240" w:after="100"/>
    </w:pPr>
    <w:rPr>
      <w:rFonts w:ascii="Aptos" w:hAnsi="Aptos"/>
      <w:color w:val="2C2826" w:themeColor="text1"/>
      <w:sz w:val="28"/>
    </w:rPr>
  </w:style>
  <w:style w:type="paragraph" w:styleId="TOC3">
    <w:name w:val="toc 3"/>
    <w:basedOn w:val="Normal"/>
    <w:next w:val="Normal"/>
    <w:autoRedefine/>
    <w:uiPriority w:val="39"/>
    <w:unhideWhenUsed/>
    <w:rsid w:val="000A33CB"/>
    <w:pPr>
      <w:spacing w:after="100"/>
      <w:ind w:left="400"/>
    </w:pPr>
    <w:rPr>
      <w:rFonts w:ascii="Aptos" w:hAnsi="Aptos"/>
      <w:color w:val="2C2826" w:themeColor="text1"/>
    </w:rPr>
  </w:style>
  <w:style w:type="paragraph" w:styleId="TOC2">
    <w:name w:val="toc 2"/>
    <w:basedOn w:val="Normal"/>
    <w:next w:val="Normal"/>
    <w:autoRedefine/>
    <w:uiPriority w:val="39"/>
    <w:unhideWhenUsed/>
    <w:rsid w:val="000A33CB"/>
    <w:pPr>
      <w:spacing w:after="100"/>
      <w:ind w:left="200"/>
    </w:pPr>
    <w:rPr>
      <w:rFonts w:ascii="Aptos" w:hAnsi="Aptos"/>
      <w:color w:val="2C2826" w:themeColor="text1"/>
      <w:sz w:val="24"/>
    </w:rPr>
  </w:style>
  <w:style w:type="character" w:styleId="Hyperlink">
    <w:name w:val="Hyperlink"/>
    <w:basedOn w:val="DefaultParagraphFont"/>
    <w:uiPriority w:val="99"/>
    <w:unhideWhenUsed/>
    <w:rsid w:val="008E6750"/>
    <w:rPr>
      <w:color w:val="2C2826" w:themeColor="hyperlink"/>
      <w:u w:val="single"/>
    </w:rPr>
  </w:style>
  <w:style w:type="paragraph" w:styleId="Title">
    <w:name w:val="Title"/>
    <w:aliases w:val="Report Title"/>
    <w:basedOn w:val="Normal"/>
    <w:next w:val="Normal"/>
    <w:link w:val="TitleChar"/>
    <w:uiPriority w:val="10"/>
    <w:qFormat/>
    <w:rsid w:val="003D041A"/>
    <w:pPr>
      <w:spacing w:before="2800" w:after="400" w:line="240" w:lineRule="auto"/>
      <w:ind w:right="2268"/>
      <w:contextualSpacing/>
    </w:pPr>
    <w:rPr>
      <w:rFonts w:ascii="Aptos" w:hAnsi="Aptos" w:eastAsiaTheme="majorEastAsia" w:cstheme="majorBidi"/>
      <w:color w:val="335524" w:themeColor="accent1"/>
      <w:spacing w:val="-10"/>
      <w:kern w:val="28"/>
      <w:sz w:val="44"/>
      <w:szCs w:val="56"/>
    </w:rPr>
  </w:style>
  <w:style w:type="character" w:styleId="TitleChar" w:customStyle="1">
    <w:name w:val="Title Char"/>
    <w:aliases w:val="Report Title Char"/>
    <w:basedOn w:val="DefaultParagraphFont"/>
    <w:link w:val="Title"/>
    <w:uiPriority w:val="10"/>
    <w:rsid w:val="003D041A"/>
    <w:rPr>
      <w:rFonts w:ascii="Aptos" w:hAnsi="Aptos" w:eastAsiaTheme="majorEastAsia" w:cstheme="majorBidi"/>
      <w:color w:val="335524" w:themeColor="accent1"/>
      <w:spacing w:val="-10"/>
      <w:kern w:val="28"/>
      <w:sz w:val="44"/>
      <w:szCs w:val="56"/>
    </w:rPr>
  </w:style>
  <w:style w:type="paragraph" w:styleId="Subtitle">
    <w:name w:val="Subtitle"/>
    <w:aliases w:val="Report Subtitle"/>
    <w:basedOn w:val="Normal"/>
    <w:next w:val="Normal"/>
    <w:link w:val="SubtitleChar"/>
    <w:uiPriority w:val="11"/>
    <w:qFormat/>
    <w:rsid w:val="004B4320"/>
    <w:pPr>
      <w:numPr>
        <w:ilvl w:val="1"/>
      </w:numPr>
      <w:spacing w:after="400"/>
      <w:ind w:right="2268"/>
    </w:pPr>
    <w:rPr>
      <w:rFonts w:ascii="Aptos" w:hAnsi="Aptos"/>
      <w:color w:val="335524" w:themeColor="accent1"/>
      <w:spacing w:val="15"/>
      <w:sz w:val="28"/>
      <w:szCs w:val="22"/>
    </w:rPr>
  </w:style>
  <w:style w:type="character" w:styleId="SubtitleChar" w:customStyle="1">
    <w:name w:val="Subtitle Char"/>
    <w:aliases w:val="Report Subtitle Char"/>
    <w:basedOn w:val="DefaultParagraphFont"/>
    <w:link w:val="Subtitle"/>
    <w:uiPriority w:val="11"/>
    <w:rsid w:val="004B4320"/>
    <w:rPr>
      <w:rFonts w:ascii="Aptos" w:hAnsi="Aptos" w:eastAsiaTheme="minorEastAsia"/>
      <w:color w:val="335524" w:themeColor="accent1"/>
      <w:spacing w:val="15"/>
      <w:sz w:val="28"/>
      <w:szCs w:val="22"/>
    </w:rPr>
  </w:style>
  <w:style w:type="character" w:styleId="SubtleEmphasis">
    <w:name w:val="Subtle Emphasis"/>
    <w:aliases w:val="Exec 1"/>
    <w:basedOn w:val="DefaultParagraphFont"/>
    <w:uiPriority w:val="19"/>
    <w:rsid w:val="00894C40"/>
    <w:rPr>
      <w:rFonts w:ascii="Gantari SemiBold" w:hAnsi="Gantari SemiBold"/>
      <w:b/>
      <w:i w:val="0"/>
      <w:iCs/>
      <w:color w:val="335524" w:themeColor="accent1"/>
      <w:sz w:val="36"/>
    </w:rPr>
  </w:style>
  <w:style w:type="character" w:styleId="Emphasis">
    <w:name w:val="Emphasis"/>
    <w:aliases w:val="Exec 2"/>
    <w:basedOn w:val="DefaultParagraphFont"/>
    <w:uiPriority w:val="20"/>
    <w:rsid w:val="00DF2BA5"/>
    <w:rPr>
      <w:rFonts w:ascii="Gantari" w:hAnsi="Gantari"/>
      <w:b/>
      <w:i w:val="0"/>
      <w:iCs/>
      <w:color w:val="335524" w:themeColor="accent1"/>
      <w:sz w:val="24"/>
    </w:rPr>
  </w:style>
  <w:style w:type="character" w:styleId="IntenseEmphasis">
    <w:name w:val="Intense Emphasis"/>
    <w:aliases w:val="Exec 3"/>
    <w:basedOn w:val="DefaultParagraphFont"/>
    <w:uiPriority w:val="21"/>
    <w:rsid w:val="00425FCC"/>
    <w:rPr>
      <w:rFonts w:ascii="Gantari" w:hAnsi="Gantari"/>
      <w:b w:val="0"/>
      <w:i w:val="0"/>
      <w:iCs/>
      <w:color w:val="335524" w:themeColor="accent1"/>
      <w:sz w:val="24"/>
    </w:rPr>
  </w:style>
  <w:style w:type="paragraph" w:styleId="ExecSummaryHeading1" w:customStyle="1">
    <w:name w:val="Exec Summary Heading 1"/>
    <w:next w:val="Normal"/>
    <w:qFormat/>
    <w:rsid w:val="00322990"/>
    <w:pPr>
      <w:spacing w:after="400"/>
    </w:pPr>
    <w:rPr>
      <w:rFonts w:ascii="Aptos" w:hAnsi="Aptos" w:eastAsiaTheme="minorEastAsia"/>
      <w:color w:val="335524" w:themeColor="accent1"/>
      <w:sz w:val="44"/>
    </w:rPr>
  </w:style>
  <w:style w:type="paragraph" w:styleId="ExecSummaryHeading2" w:customStyle="1">
    <w:name w:val="Exec Summary Heading 2"/>
    <w:basedOn w:val="ExecSummaryHeading1"/>
    <w:next w:val="Contents-Text"/>
    <w:qFormat/>
    <w:rsid w:val="00F115BD"/>
    <w:pPr>
      <w:spacing w:before="280" w:after="60"/>
    </w:pPr>
    <w:rPr>
      <w:sz w:val="24"/>
    </w:rPr>
  </w:style>
  <w:style w:type="table" w:styleId="PlainTable3">
    <w:name w:val="Plain Table 3"/>
    <w:basedOn w:val="TableNormal"/>
    <w:uiPriority w:val="43"/>
    <w:rsid w:val="0031578D"/>
    <w:tblPr>
      <w:tblStyleRowBandSize w:val="1"/>
      <w:tblStyleColBandSize w:val="1"/>
    </w:tblPr>
    <w:tblStylePr w:type="firstRow">
      <w:rPr>
        <w:b/>
        <w:bCs/>
        <w:caps/>
      </w:rPr>
      <w:tblPr/>
      <w:tcPr>
        <w:tcBorders>
          <w:bottom w:val="single" w:color="9B908B"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B908B" w:themeColor="text1" w:themeTint="80" w:sz="4" w:space="0"/>
        </w:tcBorders>
      </w:tcPr>
    </w:tblStylePr>
    <w:tblStylePr w:type="lastCol">
      <w:rPr>
        <w:b/>
        <w:bCs/>
        <w:caps/>
      </w:rPr>
      <w:tblPr/>
      <w:tcPr>
        <w:tcBorders>
          <w:left w:val="nil"/>
        </w:tcBorders>
      </w:tcPr>
    </w:tblStylePr>
    <w:tblStylePr w:type="band1Vert">
      <w:tblPr/>
      <w:tcPr>
        <w:shd w:val="clear" w:color="auto" w:fill="F0EAC1" w:themeFill="background1" w:themeFillShade="F2"/>
      </w:tcPr>
    </w:tblStylePr>
    <w:tblStylePr w:type="band1Horz">
      <w:tblPr/>
      <w:tcPr>
        <w:shd w:val="clear" w:color="auto" w:fill="F0EAC1" w:themeFill="background1" w:themeFillShade="F2"/>
      </w:tcPr>
    </w:tblStylePr>
    <w:tblStylePr w:type="neCell">
      <w:tblPr/>
      <w:tcPr>
        <w:tcBorders>
          <w:left w:val="nil"/>
        </w:tcBorders>
      </w:tcPr>
    </w:tblStylePr>
    <w:tblStylePr w:type="nwCell">
      <w:tblPr/>
      <w:tcPr>
        <w:tcBorders>
          <w:right w:val="nil"/>
        </w:tcBorders>
      </w:tcPr>
    </w:tblStylePr>
  </w:style>
  <w:style w:type="character" w:styleId="ListParagraphChar" w:customStyle="1">
    <w:name w:val="List Paragraph Char"/>
    <w:aliases w:val="Bullet Style Char,List Paragraph1 Char,List Paragraph11 Char,Dot pt Char,No Spacing1 Char,List Paragraph Char Char Char Char,Indicator Text Char,Numbered Para 1 Char,List Paragraph12 Char,Bullet Points Char,MAIN CONTENT Char"/>
    <w:link w:val="ListParagraph"/>
    <w:uiPriority w:val="34"/>
    <w:qFormat/>
    <w:locked/>
    <w:rsid w:val="000A33CB"/>
    <w:rPr>
      <w:rFonts w:ascii="Aptos" w:hAnsi="Aptos" w:eastAsiaTheme="minorEastAsia"/>
      <w:color w:val="2C2826" w:themeColor="text1"/>
      <w:sz w:val="20"/>
    </w:rPr>
  </w:style>
  <w:style w:type="paragraph" w:styleId="FootnoteText">
    <w:name w:val="footnote text"/>
    <w:aliases w:val="Footnote,FOOTNOTES,Matrix Footnote Text,PA Footnote Text,Schriftart: 9 pt,Schriftart: 10 pt,Schriftart: 8 pt,Footnote Text Char Char,Footnote Text Char1 Char Char Char,Footnote Text Char Char Char Char Char,fn"/>
    <w:basedOn w:val="Normal"/>
    <w:link w:val="FootnoteTextChar"/>
    <w:uiPriority w:val="99"/>
    <w:unhideWhenUsed/>
    <w:rsid w:val="00943461"/>
    <w:pPr>
      <w:spacing w:line="240" w:lineRule="auto"/>
    </w:pPr>
    <w:rPr>
      <w:rFonts w:ascii="Calibri Light" w:hAnsi="Calibri Light" w:eastAsiaTheme="minorHAnsi"/>
      <w:kern w:val="0"/>
      <w:szCs w:val="20"/>
    </w:rPr>
  </w:style>
  <w:style w:type="character" w:styleId="FootnoteTextChar" w:customStyle="1">
    <w:name w:val="Footnote Text Char"/>
    <w:aliases w:val="Footnote Char,FOOTNOTES Char,Matrix Footnote Text Char,PA Footnote Text Char,Schriftart: 9 pt Char,Schriftart: 10 pt Char,Schriftart: 8 pt Char,Footnote Text Char Char Char,Footnote Text Char1 Char Char Char Char,fn Char"/>
    <w:basedOn w:val="DefaultParagraphFont"/>
    <w:link w:val="FootnoteText"/>
    <w:uiPriority w:val="99"/>
    <w:rsid w:val="00943461"/>
    <w:rPr>
      <w:rFonts w:ascii="Calibri Light" w:hAnsi="Calibri Light"/>
      <w:kern w:val="0"/>
      <w:sz w:val="20"/>
      <w:szCs w:val="20"/>
    </w:rPr>
  </w:style>
  <w:style w:type="character" w:styleId="FootnoteReference">
    <w:name w:val="footnote reference"/>
    <w:aliases w:val="Char Char Char Char Char Char Char Char Char Char Char Char Char Char Char Char Char Char Char,Char Char Char Char,Matrix Footnote Reference,Char Char Char Char Char Char,Char Char1 Char Char Char Char,Footnote symbol"/>
    <w:basedOn w:val="DefaultParagraphFont"/>
    <w:uiPriority w:val="99"/>
    <w:unhideWhenUsed/>
    <w:rsid w:val="00943461"/>
    <w:rPr>
      <w:vertAlign w:val="superscript"/>
    </w:rPr>
  </w:style>
  <w:style w:type="character" w:styleId="Strong">
    <w:name w:val="Strong"/>
    <w:basedOn w:val="DefaultParagraphFont"/>
    <w:uiPriority w:val="22"/>
    <w:rsid w:val="00943461"/>
    <w:rPr>
      <w:b/>
      <w:bCs/>
    </w:rPr>
  </w:style>
  <w:style w:type="table" w:styleId="GridTable4-Accent61" w:customStyle="1">
    <w:name w:val="Grid Table 4 - Accent 61"/>
    <w:basedOn w:val="TableNormal"/>
    <w:next w:val="GridTable4-Accent6"/>
    <w:uiPriority w:val="49"/>
    <w:rsid w:val="00F84C8A"/>
    <w:rPr>
      <w:kern w:val="0"/>
      <w:sz w:val="22"/>
      <w:szCs w:val="22"/>
    </w:rPr>
    <w:tblPr>
      <w:tblStyleRowBandSize w:val="1"/>
      <w:tblStyleColBandSize w:val="1"/>
      <w:tblBorders>
        <w:top w:val="single" w:color="F2F4F1" w:themeColor="accent6" w:themeTint="99" w:sz="4" w:space="0"/>
        <w:left w:val="single" w:color="F2F4F1" w:themeColor="accent6" w:themeTint="99" w:sz="4" w:space="0"/>
        <w:bottom w:val="single" w:color="F2F4F1" w:themeColor="accent6" w:themeTint="99" w:sz="4" w:space="0"/>
        <w:right w:val="single" w:color="F2F4F1" w:themeColor="accent6" w:themeTint="99" w:sz="4" w:space="0"/>
        <w:insideH w:val="single" w:color="F2F4F1" w:themeColor="accent6" w:themeTint="99" w:sz="4" w:space="0"/>
        <w:insideV w:val="single" w:color="F2F4F1" w:themeColor="accent6" w:themeTint="99" w:sz="4" w:space="0"/>
      </w:tblBorders>
    </w:tblPr>
    <w:tblStylePr w:type="firstRow">
      <w:rPr>
        <w:b/>
        <w:bCs/>
        <w:color w:val="F5F1D5" w:themeColor="background1"/>
      </w:rPr>
      <w:tblPr/>
      <w:tcPr>
        <w:tcBorders>
          <w:top w:val="single" w:color="EAEEE9" w:themeColor="accent6" w:sz="4" w:space="0"/>
          <w:left w:val="single" w:color="EAEEE9" w:themeColor="accent6" w:sz="4" w:space="0"/>
          <w:bottom w:val="single" w:color="EAEEE9" w:themeColor="accent6" w:sz="4" w:space="0"/>
          <w:right w:val="single" w:color="EAEEE9" w:themeColor="accent6" w:sz="4" w:space="0"/>
          <w:insideH w:val="nil"/>
          <w:insideV w:val="nil"/>
        </w:tcBorders>
        <w:shd w:val="clear" w:color="auto" w:fill="EAEEE9" w:themeFill="accent6"/>
      </w:tcPr>
    </w:tblStylePr>
    <w:tblStylePr w:type="lastRow">
      <w:rPr>
        <w:b/>
        <w:bCs/>
      </w:rPr>
      <w:tblPr/>
      <w:tcPr>
        <w:tcBorders>
          <w:top w:val="double" w:color="EAEEE9" w:themeColor="accent6" w:sz="4" w:space="0"/>
        </w:tcBorders>
      </w:tcPr>
    </w:tblStylePr>
    <w:tblStylePr w:type="firstCol">
      <w:rPr>
        <w:b/>
        <w:bCs/>
      </w:rPr>
    </w:tblStylePr>
    <w:tblStylePr w:type="lastCol">
      <w:rPr>
        <w:b/>
        <w:bCs/>
      </w:rPr>
    </w:tblStylePr>
    <w:tblStylePr w:type="band1Vert">
      <w:tblPr/>
      <w:tcPr>
        <w:shd w:val="clear" w:color="auto" w:fill="FAFBFA" w:themeFill="accent6" w:themeFillTint="33"/>
      </w:tcPr>
    </w:tblStylePr>
    <w:tblStylePr w:type="band1Horz">
      <w:tblPr/>
      <w:tcPr>
        <w:shd w:val="clear" w:color="auto" w:fill="FAFBFA" w:themeFill="accent6" w:themeFillTint="33"/>
      </w:tcPr>
    </w:tblStylePr>
  </w:style>
  <w:style w:type="table" w:styleId="GridTable4-Accent6">
    <w:name w:val="Grid Table 4 Accent 6"/>
    <w:basedOn w:val="TableNormal"/>
    <w:uiPriority w:val="49"/>
    <w:rsid w:val="00F84C8A"/>
    <w:tblPr>
      <w:tblStyleRowBandSize w:val="1"/>
      <w:tblStyleColBandSize w:val="1"/>
      <w:tblBorders>
        <w:top w:val="single" w:color="F2F4F1" w:themeColor="accent6" w:themeTint="99" w:sz="4" w:space="0"/>
        <w:left w:val="single" w:color="F2F4F1" w:themeColor="accent6" w:themeTint="99" w:sz="4" w:space="0"/>
        <w:bottom w:val="single" w:color="F2F4F1" w:themeColor="accent6" w:themeTint="99" w:sz="4" w:space="0"/>
        <w:right w:val="single" w:color="F2F4F1" w:themeColor="accent6" w:themeTint="99" w:sz="4" w:space="0"/>
        <w:insideH w:val="single" w:color="F2F4F1" w:themeColor="accent6" w:themeTint="99" w:sz="4" w:space="0"/>
        <w:insideV w:val="single" w:color="F2F4F1" w:themeColor="accent6" w:themeTint="99" w:sz="4" w:space="0"/>
      </w:tblBorders>
    </w:tblPr>
    <w:tblStylePr w:type="firstRow">
      <w:rPr>
        <w:b/>
        <w:bCs/>
        <w:color w:val="F5F1D5" w:themeColor="background1"/>
      </w:rPr>
      <w:tblPr/>
      <w:tcPr>
        <w:tcBorders>
          <w:top w:val="single" w:color="EAEEE9" w:themeColor="accent6" w:sz="4" w:space="0"/>
          <w:left w:val="single" w:color="EAEEE9" w:themeColor="accent6" w:sz="4" w:space="0"/>
          <w:bottom w:val="single" w:color="EAEEE9" w:themeColor="accent6" w:sz="4" w:space="0"/>
          <w:right w:val="single" w:color="EAEEE9" w:themeColor="accent6" w:sz="4" w:space="0"/>
          <w:insideH w:val="nil"/>
          <w:insideV w:val="nil"/>
        </w:tcBorders>
        <w:shd w:val="clear" w:color="auto" w:fill="EAEEE9" w:themeFill="accent6"/>
      </w:tcPr>
    </w:tblStylePr>
    <w:tblStylePr w:type="lastRow">
      <w:rPr>
        <w:b/>
        <w:bCs/>
      </w:rPr>
      <w:tblPr/>
      <w:tcPr>
        <w:tcBorders>
          <w:top w:val="double" w:color="EAEEE9" w:themeColor="accent6" w:sz="4" w:space="0"/>
        </w:tcBorders>
      </w:tcPr>
    </w:tblStylePr>
    <w:tblStylePr w:type="firstCol">
      <w:rPr>
        <w:b/>
        <w:bCs/>
      </w:rPr>
    </w:tblStylePr>
    <w:tblStylePr w:type="lastCol">
      <w:rPr>
        <w:b/>
        <w:bCs/>
      </w:rPr>
    </w:tblStylePr>
    <w:tblStylePr w:type="band1Vert">
      <w:tblPr/>
      <w:tcPr>
        <w:shd w:val="clear" w:color="auto" w:fill="FAFBFA" w:themeFill="accent6" w:themeFillTint="33"/>
      </w:tcPr>
    </w:tblStylePr>
    <w:tblStylePr w:type="band1Horz">
      <w:tblPr/>
      <w:tcPr>
        <w:shd w:val="clear" w:color="auto" w:fill="FAFBFA" w:themeFill="accent6" w:themeFillTint="33"/>
      </w:tcPr>
    </w:tblStylePr>
  </w:style>
  <w:style w:type="table" w:styleId="ListTable5Dark">
    <w:name w:val="List Table 5 Dark"/>
    <w:basedOn w:val="TableNormal"/>
    <w:uiPriority w:val="50"/>
    <w:rsid w:val="007419D4"/>
    <w:rPr>
      <w:color w:val="F5F1D5" w:themeColor="background1"/>
    </w:rPr>
    <w:tblPr>
      <w:tblStyleRowBandSize w:val="1"/>
      <w:tblStyleColBandSize w:val="1"/>
      <w:tblBorders>
        <w:top w:val="single" w:color="2C2826" w:themeColor="text1" w:sz="24" w:space="0"/>
        <w:left w:val="single" w:color="2C2826" w:themeColor="text1" w:sz="24" w:space="0"/>
        <w:bottom w:val="single" w:color="2C2826" w:themeColor="text1" w:sz="24" w:space="0"/>
        <w:right w:val="single" w:color="2C2826" w:themeColor="text1" w:sz="24" w:space="0"/>
      </w:tblBorders>
    </w:tblPr>
    <w:tcPr>
      <w:shd w:val="clear" w:color="auto" w:fill="2C2826" w:themeFill="text1"/>
    </w:tcPr>
    <w:tblStylePr w:type="firstRow">
      <w:rPr>
        <w:b/>
        <w:bCs/>
      </w:rPr>
      <w:tblPr/>
      <w:tcPr>
        <w:tcBorders>
          <w:bottom w:val="single" w:color="F5F1D5" w:themeColor="background1" w:sz="18" w:space="0"/>
        </w:tcBorders>
      </w:tcPr>
    </w:tblStylePr>
    <w:tblStylePr w:type="lastRow">
      <w:rPr>
        <w:b/>
        <w:bCs/>
      </w:rPr>
      <w:tblPr/>
      <w:tcPr>
        <w:tcBorders>
          <w:top w:val="single" w:color="F5F1D5" w:themeColor="background1" w:sz="4" w:space="0"/>
        </w:tcBorders>
      </w:tcPr>
    </w:tblStylePr>
    <w:tblStylePr w:type="firstCol">
      <w:rPr>
        <w:b/>
        <w:bCs/>
      </w:rPr>
      <w:tblPr/>
      <w:tcPr>
        <w:tcBorders>
          <w:right w:val="single" w:color="F5F1D5" w:themeColor="background1" w:sz="4" w:space="0"/>
        </w:tcBorders>
      </w:tcPr>
    </w:tblStylePr>
    <w:tblStylePr w:type="lastCol">
      <w:rPr>
        <w:b/>
        <w:bCs/>
      </w:rPr>
      <w:tblPr/>
      <w:tcPr>
        <w:tcBorders>
          <w:left w:val="single" w:color="F5F1D5" w:themeColor="background1" w:sz="4" w:space="0"/>
        </w:tcBorders>
      </w:tcPr>
    </w:tblStylePr>
    <w:tblStylePr w:type="band1Vert">
      <w:tblPr/>
      <w:tcPr>
        <w:tcBorders>
          <w:left w:val="single" w:color="F5F1D5" w:themeColor="background1" w:sz="4" w:space="0"/>
          <w:right w:val="single" w:color="F5F1D5" w:themeColor="background1" w:sz="4" w:space="0"/>
        </w:tcBorders>
      </w:tcPr>
    </w:tblStylePr>
    <w:tblStylePr w:type="band2Vert">
      <w:tblPr/>
      <w:tcPr>
        <w:tcBorders>
          <w:left w:val="single" w:color="F5F1D5" w:themeColor="background1" w:sz="4" w:space="0"/>
          <w:right w:val="single" w:color="F5F1D5" w:themeColor="background1" w:sz="4" w:space="0"/>
        </w:tcBorders>
      </w:tcPr>
    </w:tblStylePr>
    <w:tblStylePr w:type="band1Horz">
      <w:tblPr/>
      <w:tcPr>
        <w:tcBorders>
          <w:top w:val="single" w:color="F5F1D5" w:themeColor="background1" w:sz="4" w:space="0"/>
          <w:bottom w:val="single" w:color="F5F1D5"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3-Accent6">
    <w:name w:val="Grid Table 3 Accent 6"/>
    <w:basedOn w:val="TableNormal"/>
    <w:uiPriority w:val="48"/>
    <w:rsid w:val="00C36631"/>
    <w:tblPr>
      <w:tblStyleRowBandSize w:val="1"/>
      <w:tblStyleColBandSize w:val="1"/>
      <w:tblBorders>
        <w:top w:val="single" w:color="F2F4F1" w:themeColor="accent6" w:themeTint="99" w:sz="4" w:space="0"/>
        <w:left w:val="single" w:color="F2F4F1" w:themeColor="accent6" w:themeTint="99" w:sz="4" w:space="0"/>
        <w:bottom w:val="single" w:color="F2F4F1" w:themeColor="accent6" w:themeTint="99" w:sz="4" w:space="0"/>
        <w:right w:val="single" w:color="F2F4F1" w:themeColor="accent6" w:themeTint="99" w:sz="4" w:space="0"/>
        <w:insideH w:val="single" w:color="F2F4F1" w:themeColor="accent6" w:themeTint="99" w:sz="4" w:space="0"/>
        <w:insideV w:val="single" w:color="F2F4F1" w:themeColor="accent6" w:themeTint="99" w:sz="4" w:space="0"/>
      </w:tblBorders>
    </w:tblPr>
    <w:tblStylePr w:type="firstRow">
      <w:rPr>
        <w:b/>
        <w:bCs/>
      </w:rPr>
      <w:tblPr/>
      <w:tcPr>
        <w:tcBorders>
          <w:top w:val="nil"/>
          <w:left w:val="nil"/>
          <w:right w:val="nil"/>
          <w:insideH w:val="nil"/>
          <w:insideV w:val="nil"/>
        </w:tcBorders>
        <w:shd w:val="clear" w:color="auto" w:fill="F5F1D5" w:themeFill="background1"/>
      </w:tcPr>
    </w:tblStylePr>
    <w:tblStylePr w:type="lastRow">
      <w:rPr>
        <w:b/>
        <w:bCs/>
      </w:rPr>
      <w:tblPr/>
      <w:tcPr>
        <w:tcBorders>
          <w:left w:val="nil"/>
          <w:bottom w:val="nil"/>
          <w:right w:val="nil"/>
          <w:insideH w:val="nil"/>
          <w:insideV w:val="nil"/>
        </w:tcBorders>
        <w:shd w:val="clear" w:color="auto" w:fill="F5F1D5" w:themeFill="background1"/>
      </w:tcPr>
    </w:tblStylePr>
    <w:tblStylePr w:type="firstCol">
      <w:pPr>
        <w:jc w:val="right"/>
      </w:pPr>
      <w:rPr>
        <w:i/>
        <w:iCs/>
      </w:rPr>
      <w:tblPr/>
      <w:tcPr>
        <w:tcBorders>
          <w:top w:val="nil"/>
          <w:left w:val="nil"/>
          <w:bottom w:val="nil"/>
          <w:insideH w:val="nil"/>
          <w:insideV w:val="nil"/>
        </w:tcBorders>
        <w:shd w:val="clear" w:color="auto" w:fill="F5F1D5" w:themeFill="background1"/>
      </w:tcPr>
    </w:tblStylePr>
    <w:tblStylePr w:type="lastCol">
      <w:rPr>
        <w:i/>
        <w:iCs/>
      </w:rPr>
      <w:tblPr/>
      <w:tcPr>
        <w:tcBorders>
          <w:top w:val="nil"/>
          <w:bottom w:val="nil"/>
          <w:right w:val="nil"/>
          <w:insideH w:val="nil"/>
          <w:insideV w:val="nil"/>
        </w:tcBorders>
        <w:shd w:val="clear" w:color="auto" w:fill="F5F1D5" w:themeFill="background1"/>
      </w:tcPr>
    </w:tblStylePr>
    <w:tblStylePr w:type="band1Vert">
      <w:tblPr/>
      <w:tcPr>
        <w:shd w:val="clear" w:color="auto" w:fill="FAFBFA" w:themeFill="accent6" w:themeFillTint="33"/>
      </w:tcPr>
    </w:tblStylePr>
    <w:tblStylePr w:type="band1Horz">
      <w:tblPr/>
      <w:tcPr>
        <w:shd w:val="clear" w:color="auto" w:fill="FAFBFA" w:themeFill="accent6" w:themeFillTint="33"/>
      </w:tcPr>
    </w:tblStylePr>
    <w:tblStylePr w:type="neCell">
      <w:tblPr/>
      <w:tcPr>
        <w:tcBorders>
          <w:bottom w:val="single" w:color="F2F4F1" w:themeColor="accent6" w:themeTint="99" w:sz="4" w:space="0"/>
        </w:tcBorders>
      </w:tcPr>
    </w:tblStylePr>
    <w:tblStylePr w:type="nwCell">
      <w:tblPr/>
      <w:tcPr>
        <w:tcBorders>
          <w:bottom w:val="single" w:color="F2F4F1" w:themeColor="accent6" w:themeTint="99" w:sz="4" w:space="0"/>
        </w:tcBorders>
      </w:tcPr>
    </w:tblStylePr>
    <w:tblStylePr w:type="seCell">
      <w:tblPr/>
      <w:tcPr>
        <w:tcBorders>
          <w:top w:val="single" w:color="F2F4F1" w:themeColor="accent6" w:themeTint="99" w:sz="4" w:space="0"/>
        </w:tcBorders>
      </w:tcPr>
    </w:tblStylePr>
    <w:tblStylePr w:type="swCell">
      <w:tblPr/>
      <w:tcPr>
        <w:tcBorders>
          <w:top w:val="single" w:color="F2F4F1" w:themeColor="accent6" w:themeTint="99" w:sz="4" w:space="0"/>
        </w:tcBorders>
      </w:tcPr>
    </w:tblStylePr>
  </w:style>
  <w:style w:type="table" w:styleId="GridTable5Dark-Accent2">
    <w:name w:val="Grid Table 5 Dark Accent 2"/>
    <w:basedOn w:val="TableNormal"/>
    <w:uiPriority w:val="50"/>
    <w:rsid w:val="005E54A4"/>
    <w:tblPr>
      <w:tblStyleRowBandSize w:val="1"/>
      <w:tblStyleColBandSize w:val="1"/>
      <w:tblBorders>
        <w:top w:val="single" w:color="F5F1D5" w:themeColor="background1" w:sz="4" w:space="0"/>
        <w:left w:val="single" w:color="F5F1D5" w:themeColor="background1" w:sz="4" w:space="0"/>
        <w:bottom w:val="single" w:color="F5F1D5" w:themeColor="background1" w:sz="4" w:space="0"/>
        <w:right w:val="single" w:color="F5F1D5" w:themeColor="background1" w:sz="4" w:space="0"/>
        <w:insideH w:val="single" w:color="F5F1D5" w:themeColor="background1" w:sz="4" w:space="0"/>
        <w:insideV w:val="single" w:color="F5F1D5" w:themeColor="background1" w:sz="4" w:space="0"/>
      </w:tblBorders>
    </w:tblPr>
    <w:tcPr>
      <w:shd w:val="clear" w:color="auto" w:fill="E2ECD8" w:themeFill="accent2" w:themeFillTint="33"/>
    </w:tcPr>
    <w:tblStylePr w:type="firstRow">
      <w:rPr>
        <w:b/>
        <w:bCs/>
        <w:color w:val="F5F1D5" w:themeColor="background1"/>
      </w:rPr>
      <w:tblPr/>
      <w:tcPr>
        <w:tcBorders>
          <w:top w:val="single" w:color="F5F1D5" w:themeColor="background1" w:sz="4" w:space="0"/>
          <w:left w:val="single" w:color="F5F1D5" w:themeColor="background1" w:sz="4" w:space="0"/>
          <w:right w:val="single" w:color="F5F1D5" w:themeColor="background1" w:sz="4" w:space="0"/>
          <w:insideH w:val="nil"/>
          <w:insideV w:val="nil"/>
        </w:tcBorders>
        <w:shd w:val="clear" w:color="auto" w:fill="719949" w:themeFill="accent2"/>
      </w:tcPr>
    </w:tblStylePr>
    <w:tblStylePr w:type="lastRow">
      <w:rPr>
        <w:b/>
        <w:bCs/>
        <w:color w:val="F5F1D5" w:themeColor="background1"/>
      </w:rPr>
      <w:tblPr/>
      <w:tcPr>
        <w:tcBorders>
          <w:left w:val="single" w:color="F5F1D5" w:themeColor="background1" w:sz="4" w:space="0"/>
          <w:bottom w:val="single" w:color="F5F1D5" w:themeColor="background1" w:sz="4" w:space="0"/>
          <w:right w:val="single" w:color="F5F1D5" w:themeColor="background1" w:sz="4" w:space="0"/>
          <w:insideH w:val="nil"/>
          <w:insideV w:val="nil"/>
        </w:tcBorders>
        <w:shd w:val="clear" w:color="auto" w:fill="719949" w:themeFill="accent2"/>
      </w:tcPr>
    </w:tblStylePr>
    <w:tblStylePr w:type="firstCol">
      <w:rPr>
        <w:b/>
        <w:bCs/>
        <w:color w:val="F5F1D5" w:themeColor="background1"/>
      </w:rPr>
      <w:tblPr/>
      <w:tcPr>
        <w:tcBorders>
          <w:top w:val="single" w:color="F5F1D5" w:themeColor="background1" w:sz="4" w:space="0"/>
          <w:left w:val="single" w:color="F5F1D5" w:themeColor="background1" w:sz="4" w:space="0"/>
          <w:bottom w:val="single" w:color="F5F1D5" w:themeColor="background1" w:sz="4" w:space="0"/>
          <w:insideV w:val="nil"/>
        </w:tcBorders>
        <w:shd w:val="clear" w:color="auto" w:fill="719949" w:themeFill="accent2"/>
      </w:tcPr>
    </w:tblStylePr>
    <w:tblStylePr w:type="lastCol">
      <w:rPr>
        <w:b/>
        <w:bCs/>
        <w:color w:val="F5F1D5" w:themeColor="background1"/>
      </w:rPr>
      <w:tblPr/>
      <w:tcPr>
        <w:tcBorders>
          <w:top w:val="single" w:color="F5F1D5" w:themeColor="background1" w:sz="4" w:space="0"/>
          <w:bottom w:val="single" w:color="F5F1D5" w:themeColor="background1" w:sz="4" w:space="0"/>
          <w:right w:val="single" w:color="F5F1D5" w:themeColor="background1" w:sz="4" w:space="0"/>
          <w:insideV w:val="nil"/>
        </w:tcBorders>
        <w:shd w:val="clear" w:color="auto" w:fill="719949" w:themeFill="accent2"/>
      </w:tcPr>
    </w:tblStylePr>
    <w:tblStylePr w:type="band1Vert">
      <w:tblPr/>
      <w:tcPr>
        <w:shd w:val="clear" w:color="auto" w:fill="C6DAB2" w:themeFill="accent2" w:themeFillTint="66"/>
      </w:tcPr>
    </w:tblStylePr>
    <w:tblStylePr w:type="band1Horz">
      <w:tblPr/>
      <w:tcPr>
        <w:shd w:val="clear" w:color="auto" w:fill="C6DAB2" w:themeFill="accent2" w:themeFillTint="66"/>
      </w:tcPr>
    </w:tblStylePr>
  </w:style>
  <w:style w:type="table" w:styleId="ListTable3-Accent4">
    <w:name w:val="List Table 3 Accent 4"/>
    <w:basedOn w:val="TableNormal"/>
    <w:uiPriority w:val="48"/>
    <w:rsid w:val="00494854"/>
    <w:tblPr>
      <w:tblStyleRowBandSize w:val="1"/>
      <w:tblStyleColBandSize w:val="1"/>
      <w:tblBorders>
        <w:top w:val="single" w:color="D9C756" w:themeColor="accent4" w:sz="4" w:space="0"/>
        <w:left w:val="single" w:color="D9C756" w:themeColor="accent4" w:sz="4" w:space="0"/>
        <w:bottom w:val="single" w:color="D9C756" w:themeColor="accent4" w:sz="4" w:space="0"/>
        <w:right w:val="single" w:color="D9C756" w:themeColor="accent4" w:sz="4" w:space="0"/>
      </w:tblBorders>
    </w:tblPr>
    <w:tblStylePr w:type="firstRow">
      <w:rPr>
        <w:b/>
        <w:bCs/>
        <w:color w:val="F5F1D5" w:themeColor="background1"/>
      </w:rPr>
      <w:tblPr/>
      <w:tcPr>
        <w:shd w:val="clear" w:color="auto" w:fill="D9C756" w:themeFill="accent4"/>
      </w:tcPr>
    </w:tblStylePr>
    <w:tblStylePr w:type="lastRow">
      <w:rPr>
        <w:b/>
        <w:bCs/>
      </w:rPr>
      <w:tblPr/>
      <w:tcPr>
        <w:tcBorders>
          <w:top w:val="double" w:color="D9C756" w:themeColor="accent4" w:sz="4" w:space="0"/>
        </w:tcBorders>
        <w:shd w:val="clear" w:color="auto" w:fill="F5F1D5" w:themeFill="background1"/>
      </w:tcPr>
    </w:tblStylePr>
    <w:tblStylePr w:type="firstCol">
      <w:rPr>
        <w:b/>
        <w:bCs/>
      </w:rPr>
      <w:tblPr/>
      <w:tcPr>
        <w:tcBorders>
          <w:right w:val="nil"/>
        </w:tcBorders>
        <w:shd w:val="clear" w:color="auto" w:fill="F5F1D5" w:themeFill="background1"/>
      </w:tcPr>
    </w:tblStylePr>
    <w:tblStylePr w:type="lastCol">
      <w:rPr>
        <w:b/>
        <w:bCs/>
      </w:rPr>
      <w:tblPr/>
      <w:tcPr>
        <w:tcBorders>
          <w:left w:val="nil"/>
        </w:tcBorders>
        <w:shd w:val="clear" w:color="auto" w:fill="F5F1D5" w:themeFill="background1"/>
      </w:tcPr>
    </w:tblStylePr>
    <w:tblStylePr w:type="band1Vert">
      <w:tblPr/>
      <w:tcPr>
        <w:tcBorders>
          <w:left w:val="single" w:color="D9C756" w:themeColor="accent4" w:sz="4" w:space="0"/>
          <w:right w:val="single" w:color="D9C756" w:themeColor="accent4" w:sz="4" w:space="0"/>
        </w:tcBorders>
      </w:tcPr>
    </w:tblStylePr>
    <w:tblStylePr w:type="band1Horz">
      <w:tblPr/>
      <w:tcPr>
        <w:tcBorders>
          <w:top w:val="single" w:color="D9C756" w:themeColor="accent4" w:sz="4" w:space="0"/>
          <w:bottom w:val="single" w:color="D9C756"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9C756" w:themeColor="accent4" w:sz="4" w:space="0"/>
          <w:left w:val="nil"/>
        </w:tcBorders>
      </w:tcPr>
    </w:tblStylePr>
    <w:tblStylePr w:type="swCell">
      <w:tblPr/>
      <w:tcPr>
        <w:tcBorders>
          <w:top w:val="double" w:color="D9C756" w:themeColor="accent4" w:sz="4" w:space="0"/>
          <w:right w:val="nil"/>
        </w:tcBorders>
      </w:tcPr>
    </w:tblStylePr>
  </w:style>
  <w:style w:type="table" w:styleId="ListTable2-Accent4">
    <w:name w:val="List Table 2 Accent 4"/>
    <w:basedOn w:val="TableNormal"/>
    <w:uiPriority w:val="47"/>
    <w:rsid w:val="00494854"/>
    <w:tblPr>
      <w:tblStyleRowBandSize w:val="1"/>
      <w:tblStyleColBandSize w:val="1"/>
      <w:tblBorders>
        <w:top w:val="single" w:color="E8DD99" w:themeColor="accent4" w:themeTint="99" w:sz="4" w:space="0"/>
        <w:bottom w:val="single" w:color="E8DD99" w:themeColor="accent4" w:themeTint="99" w:sz="4" w:space="0"/>
        <w:insideH w:val="single" w:color="E8DD99"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3DC" w:themeFill="accent4" w:themeFillTint="33"/>
      </w:tcPr>
    </w:tblStylePr>
    <w:tblStylePr w:type="band1Horz">
      <w:tblPr/>
      <w:tcPr>
        <w:shd w:val="clear" w:color="auto" w:fill="F7F3DC" w:themeFill="accent4" w:themeFillTint="33"/>
      </w:tcPr>
    </w:tblStylePr>
  </w:style>
  <w:style w:type="character" w:styleId="PlaceholderText">
    <w:name w:val="Placeholder Text"/>
    <w:basedOn w:val="DefaultParagraphFont"/>
    <w:uiPriority w:val="99"/>
    <w:semiHidden/>
    <w:rsid w:val="00593888"/>
    <w:rPr>
      <w:color w:val="808080"/>
    </w:rPr>
  </w:style>
  <w:style w:type="table" w:styleId="GridTable2-Accent4">
    <w:name w:val="Grid Table 2 Accent 4"/>
    <w:basedOn w:val="TableNormal"/>
    <w:uiPriority w:val="47"/>
    <w:rsid w:val="00704FC9"/>
    <w:tblPr>
      <w:tblStyleRowBandSize w:val="1"/>
      <w:tblStyleColBandSize w:val="1"/>
      <w:tblBorders>
        <w:top w:val="single" w:color="E8DD99" w:themeColor="accent4" w:themeTint="99" w:sz="2" w:space="0"/>
        <w:bottom w:val="single" w:color="E8DD99" w:themeColor="accent4" w:themeTint="99" w:sz="2" w:space="0"/>
        <w:insideH w:val="single" w:color="E8DD99" w:themeColor="accent4" w:themeTint="99" w:sz="2" w:space="0"/>
        <w:insideV w:val="single" w:color="E8DD99" w:themeColor="accent4" w:themeTint="99" w:sz="2" w:space="0"/>
      </w:tblBorders>
    </w:tblPr>
    <w:tblStylePr w:type="firstRow">
      <w:rPr>
        <w:b/>
        <w:bCs/>
      </w:rPr>
      <w:tblPr/>
      <w:tcPr>
        <w:tcBorders>
          <w:top w:val="nil"/>
          <w:bottom w:val="single" w:color="E8DD99" w:themeColor="accent4" w:themeTint="99" w:sz="12" w:space="0"/>
          <w:insideH w:val="nil"/>
          <w:insideV w:val="nil"/>
        </w:tcBorders>
        <w:shd w:val="clear" w:color="auto" w:fill="F5F1D5" w:themeFill="background1"/>
      </w:tcPr>
    </w:tblStylePr>
    <w:tblStylePr w:type="lastRow">
      <w:rPr>
        <w:b/>
        <w:bCs/>
      </w:rPr>
      <w:tblPr/>
      <w:tcPr>
        <w:tcBorders>
          <w:top w:val="double" w:color="E8DD99" w:themeColor="accent4" w:themeTint="99" w:sz="2" w:space="0"/>
          <w:bottom w:val="nil"/>
          <w:insideH w:val="nil"/>
          <w:insideV w:val="nil"/>
        </w:tcBorders>
        <w:shd w:val="clear" w:color="auto" w:fill="F5F1D5" w:themeFill="background1"/>
      </w:tcPr>
    </w:tblStylePr>
    <w:tblStylePr w:type="firstCol">
      <w:rPr>
        <w:b/>
        <w:bCs/>
      </w:rPr>
    </w:tblStylePr>
    <w:tblStylePr w:type="lastCol">
      <w:rPr>
        <w:b/>
        <w:bCs/>
      </w:rPr>
    </w:tblStylePr>
    <w:tblStylePr w:type="band1Vert">
      <w:tblPr/>
      <w:tcPr>
        <w:shd w:val="clear" w:color="auto" w:fill="F7F3DC" w:themeFill="accent4" w:themeFillTint="33"/>
      </w:tcPr>
    </w:tblStylePr>
    <w:tblStylePr w:type="band1Horz">
      <w:tblPr/>
      <w:tcPr>
        <w:shd w:val="clear" w:color="auto" w:fill="F7F3DC" w:themeFill="accent4" w:themeFillTint="33"/>
      </w:tcPr>
    </w:tblStylePr>
  </w:style>
  <w:style w:type="table" w:styleId="PlainTable4">
    <w:name w:val="Plain Table 4"/>
    <w:basedOn w:val="TableNormal"/>
    <w:uiPriority w:val="44"/>
    <w:rsid w:val="007D5578"/>
    <w:tblPr>
      <w:tblStyleRowBandSize w:val="1"/>
      <w:tblStyleColBandSize w:val="1"/>
    </w:tblPr>
    <w:tblStylePr w:type="firstRow">
      <w:rPr>
        <w:rFonts w:ascii="Bahnschrift SemiCondensed" w:hAnsi="Bahnschrift SemiCondensed"/>
        <w:b w:val="0"/>
        <w:bCs/>
        <w:i w:val="0"/>
        <w:color w:val="F5F1D5" w:themeColor="background1"/>
        <w:sz w:val="15"/>
      </w:rPr>
    </w:tblStylePr>
    <w:tblStylePr w:type="lastRow">
      <w:rPr>
        <w:b/>
        <w:bCs/>
      </w:rPr>
    </w:tblStylePr>
    <w:tblStylePr w:type="firstCol">
      <w:rPr>
        <w:b/>
        <w:bCs/>
      </w:rPr>
    </w:tblStylePr>
    <w:tblStylePr w:type="lastCol">
      <w:rPr>
        <w:b/>
        <w:bCs/>
      </w:rPr>
    </w:tblStylePr>
    <w:tblStylePr w:type="band1Vert">
      <w:tblPr/>
      <w:tcPr>
        <w:shd w:val="clear" w:color="auto" w:fill="F0EAC1" w:themeFill="background1" w:themeFillShade="F2"/>
      </w:tcPr>
    </w:tblStylePr>
    <w:tblStylePr w:type="band1Horz">
      <w:tblPr/>
      <w:tcPr>
        <w:shd w:val="clear" w:color="auto" w:fill="F0EAC1" w:themeFill="background1" w:themeFillShade="F2"/>
      </w:tcPr>
    </w:tblStylePr>
  </w:style>
  <w:style w:type="character" w:styleId="CommentReference">
    <w:name w:val="annotation reference"/>
    <w:basedOn w:val="DefaultParagraphFont"/>
    <w:uiPriority w:val="99"/>
    <w:semiHidden/>
    <w:unhideWhenUsed/>
    <w:rsid w:val="009B2590"/>
    <w:rPr>
      <w:sz w:val="16"/>
      <w:szCs w:val="16"/>
    </w:rPr>
  </w:style>
  <w:style w:type="paragraph" w:styleId="CommentText">
    <w:name w:val="annotation text"/>
    <w:basedOn w:val="Normal"/>
    <w:link w:val="CommentTextChar"/>
    <w:uiPriority w:val="99"/>
    <w:unhideWhenUsed/>
    <w:rsid w:val="009B2590"/>
    <w:pPr>
      <w:spacing w:line="240" w:lineRule="auto"/>
    </w:pPr>
    <w:rPr>
      <w:szCs w:val="20"/>
    </w:rPr>
  </w:style>
  <w:style w:type="character" w:styleId="CommentTextChar" w:customStyle="1">
    <w:name w:val="Comment Text Char"/>
    <w:basedOn w:val="DefaultParagraphFont"/>
    <w:link w:val="CommentText"/>
    <w:uiPriority w:val="99"/>
    <w:rsid w:val="009B2590"/>
    <w:rPr>
      <w:rFonts w:ascii="Gantari Light" w:hAnsi="Gantari Light" w:eastAsiaTheme="minorEastAsia"/>
      <w:sz w:val="20"/>
      <w:szCs w:val="20"/>
    </w:rPr>
  </w:style>
  <w:style w:type="paragraph" w:styleId="CommentSubject">
    <w:name w:val="annotation subject"/>
    <w:basedOn w:val="CommentText"/>
    <w:next w:val="CommentText"/>
    <w:link w:val="CommentSubjectChar"/>
    <w:uiPriority w:val="99"/>
    <w:semiHidden/>
    <w:unhideWhenUsed/>
    <w:rsid w:val="009B2590"/>
    <w:rPr>
      <w:b/>
      <w:bCs/>
    </w:rPr>
  </w:style>
  <w:style w:type="character" w:styleId="CommentSubjectChar" w:customStyle="1">
    <w:name w:val="Comment Subject Char"/>
    <w:basedOn w:val="CommentTextChar"/>
    <w:link w:val="CommentSubject"/>
    <w:uiPriority w:val="99"/>
    <w:semiHidden/>
    <w:rsid w:val="009B2590"/>
    <w:rPr>
      <w:rFonts w:ascii="Gantari Light" w:hAnsi="Gantari Light" w:eastAsiaTheme="minorEastAsia"/>
      <w:b/>
      <w:bCs/>
      <w:sz w:val="20"/>
      <w:szCs w:val="20"/>
    </w:rPr>
  </w:style>
  <w:style w:type="numbering" w:styleId="Style1" w:customStyle="1">
    <w:name w:val="Style1"/>
    <w:uiPriority w:val="99"/>
    <w:rsid w:val="00322990"/>
    <w:pPr>
      <w:numPr>
        <w:numId w:val="8"/>
      </w:numPr>
    </w:pPr>
  </w:style>
  <w:style w:type="paragraph" w:styleId="paragraph" w:customStyle="1">
    <w:name w:val="paragraph"/>
    <w:basedOn w:val="Normal"/>
    <w:rsid w:val="00FB2271"/>
    <w:pPr>
      <w:spacing w:before="100" w:beforeAutospacing="1" w:after="100" w:afterAutospacing="1" w:line="240" w:lineRule="auto"/>
    </w:pPr>
    <w:rPr>
      <w:rFonts w:ascii="Times New Roman" w:hAnsi="Times New Roman" w:eastAsia="Times New Roman" w:cs="Times New Roman"/>
      <w:kern w:val="0"/>
      <w:sz w:val="24"/>
      <w:lang w:eastAsia="en-GB"/>
    </w:rPr>
  </w:style>
  <w:style w:type="character" w:styleId="normaltextrun" w:customStyle="1">
    <w:name w:val="normaltextrun"/>
    <w:basedOn w:val="DefaultParagraphFont"/>
    <w:rsid w:val="00FB2271"/>
  </w:style>
  <w:style w:type="character" w:styleId="eop" w:customStyle="1">
    <w:name w:val="eop"/>
    <w:basedOn w:val="DefaultParagraphFont"/>
    <w:rsid w:val="00FB2271"/>
  </w:style>
  <w:style w:type="table" w:styleId="GridTable3-Accent5">
    <w:name w:val="Grid Table 3 Accent 5"/>
    <w:basedOn w:val="TableNormal"/>
    <w:uiPriority w:val="48"/>
    <w:rsid w:val="00134A96"/>
    <w:tblPr>
      <w:tblStyleRowBandSize w:val="1"/>
      <w:tblStyleColBandSize w:val="1"/>
      <w:tblBorders>
        <w:top w:val="single" w:color="E0E4DD" w:themeColor="accent5" w:themeTint="99" w:sz="4" w:space="0"/>
        <w:left w:val="single" w:color="E0E4DD" w:themeColor="accent5" w:themeTint="99" w:sz="4" w:space="0"/>
        <w:bottom w:val="single" w:color="E0E4DD" w:themeColor="accent5" w:themeTint="99" w:sz="4" w:space="0"/>
        <w:right w:val="single" w:color="E0E4DD" w:themeColor="accent5" w:themeTint="99" w:sz="4" w:space="0"/>
        <w:insideH w:val="single" w:color="E0E4DD" w:themeColor="accent5" w:themeTint="99" w:sz="4" w:space="0"/>
        <w:insideV w:val="single" w:color="E0E4DD" w:themeColor="accent5" w:themeTint="99" w:sz="4" w:space="0"/>
      </w:tblBorders>
    </w:tblPr>
    <w:tblStylePr w:type="firstRow">
      <w:rPr>
        <w:b/>
        <w:bCs/>
      </w:rPr>
      <w:tblPr/>
      <w:tcPr>
        <w:tcBorders>
          <w:top w:val="nil"/>
          <w:left w:val="nil"/>
          <w:right w:val="nil"/>
          <w:insideH w:val="nil"/>
          <w:insideV w:val="nil"/>
        </w:tcBorders>
        <w:shd w:val="clear" w:color="auto" w:fill="F5F1D5" w:themeFill="background1"/>
      </w:tcPr>
    </w:tblStylePr>
    <w:tblStylePr w:type="lastRow">
      <w:rPr>
        <w:b/>
        <w:bCs/>
      </w:rPr>
      <w:tblPr/>
      <w:tcPr>
        <w:tcBorders>
          <w:left w:val="nil"/>
          <w:bottom w:val="nil"/>
          <w:right w:val="nil"/>
          <w:insideH w:val="nil"/>
          <w:insideV w:val="nil"/>
        </w:tcBorders>
        <w:shd w:val="clear" w:color="auto" w:fill="F5F1D5" w:themeFill="background1"/>
      </w:tcPr>
    </w:tblStylePr>
    <w:tblStylePr w:type="firstCol">
      <w:pPr>
        <w:jc w:val="right"/>
      </w:pPr>
      <w:rPr>
        <w:i/>
        <w:iCs/>
      </w:rPr>
      <w:tblPr/>
      <w:tcPr>
        <w:tcBorders>
          <w:top w:val="nil"/>
          <w:left w:val="nil"/>
          <w:bottom w:val="nil"/>
          <w:insideH w:val="nil"/>
          <w:insideV w:val="nil"/>
        </w:tcBorders>
        <w:shd w:val="clear" w:color="auto" w:fill="F5F1D5" w:themeFill="background1"/>
      </w:tcPr>
    </w:tblStylePr>
    <w:tblStylePr w:type="lastCol">
      <w:rPr>
        <w:i/>
        <w:iCs/>
      </w:rPr>
      <w:tblPr/>
      <w:tcPr>
        <w:tcBorders>
          <w:top w:val="nil"/>
          <w:bottom w:val="nil"/>
          <w:right w:val="nil"/>
          <w:insideH w:val="nil"/>
          <w:insideV w:val="nil"/>
        </w:tcBorders>
        <w:shd w:val="clear" w:color="auto" w:fill="F5F1D5" w:themeFill="background1"/>
      </w:tcPr>
    </w:tblStylePr>
    <w:tblStylePr w:type="band1Vert">
      <w:tblPr/>
      <w:tcPr>
        <w:shd w:val="clear" w:color="auto" w:fill="F4F6F3" w:themeFill="accent5" w:themeFillTint="33"/>
      </w:tcPr>
    </w:tblStylePr>
    <w:tblStylePr w:type="band1Horz">
      <w:tblPr/>
      <w:tcPr>
        <w:shd w:val="clear" w:color="auto" w:fill="F4F6F3" w:themeFill="accent5" w:themeFillTint="33"/>
      </w:tcPr>
    </w:tblStylePr>
    <w:tblStylePr w:type="neCell">
      <w:tblPr/>
      <w:tcPr>
        <w:tcBorders>
          <w:bottom w:val="single" w:color="E0E4DD" w:themeColor="accent5" w:themeTint="99" w:sz="4" w:space="0"/>
        </w:tcBorders>
      </w:tcPr>
    </w:tblStylePr>
    <w:tblStylePr w:type="nwCell">
      <w:tblPr/>
      <w:tcPr>
        <w:tcBorders>
          <w:bottom w:val="single" w:color="E0E4DD" w:themeColor="accent5" w:themeTint="99" w:sz="4" w:space="0"/>
        </w:tcBorders>
      </w:tcPr>
    </w:tblStylePr>
    <w:tblStylePr w:type="seCell">
      <w:tblPr/>
      <w:tcPr>
        <w:tcBorders>
          <w:top w:val="single" w:color="E0E4DD" w:themeColor="accent5" w:themeTint="99" w:sz="4" w:space="0"/>
        </w:tcBorders>
      </w:tcPr>
    </w:tblStylePr>
    <w:tblStylePr w:type="swCell">
      <w:tblPr/>
      <w:tcPr>
        <w:tcBorders>
          <w:top w:val="single" w:color="E0E4DD" w:themeColor="accent5" w:themeTint="99" w:sz="4" w:space="0"/>
        </w:tcBorders>
      </w:tcPr>
    </w:tblStylePr>
  </w:style>
  <w:style w:type="table" w:styleId="GridTable3-Accent4">
    <w:name w:val="Grid Table 3 Accent 4"/>
    <w:basedOn w:val="TableNormal"/>
    <w:uiPriority w:val="48"/>
    <w:rsid w:val="00134A96"/>
    <w:tblPr>
      <w:tblStyleRowBandSize w:val="1"/>
      <w:tblStyleColBandSize w:val="1"/>
      <w:tblBorders>
        <w:top w:val="single" w:color="E8DD99" w:themeColor="accent4" w:themeTint="99" w:sz="4" w:space="0"/>
        <w:left w:val="single" w:color="E8DD99" w:themeColor="accent4" w:themeTint="99" w:sz="4" w:space="0"/>
        <w:bottom w:val="single" w:color="E8DD99" w:themeColor="accent4" w:themeTint="99" w:sz="4" w:space="0"/>
        <w:right w:val="single" w:color="E8DD99" w:themeColor="accent4" w:themeTint="99" w:sz="4" w:space="0"/>
        <w:insideH w:val="single" w:color="E8DD99" w:themeColor="accent4" w:themeTint="99" w:sz="4" w:space="0"/>
        <w:insideV w:val="single" w:color="E8DD99" w:themeColor="accent4" w:themeTint="99" w:sz="4" w:space="0"/>
      </w:tblBorders>
    </w:tblPr>
    <w:tblStylePr w:type="firstRow">
      <w:rPr>
        <w:b/>
        <w:bCs/>
      </w:rPr>
      <w:tblPr/>
      <w:tcPr>
        <w:tcBorders>
          <w:top w:val="nil"/>
          <w:left w:val="nil"/>
          <w:right w:val="nil"/>
          <w:insideH w:val="nil"/>
          <w:insideV w:val="nil"/>
        </w:tcBorders>
        <w:shd w:val="clear" w:color="auto" w:fill="F5F1D5" w:themeFill="background1"/>
      </w:tcPr>
    </w:tblStylePr>
    <w:tblStylePr w:type="lastRow">
      <w:rPr>
        <w:b/>
        <w:bCs/>
      </w:rPr>
      <w:tblPr/>
      <w:tcPr>
        <w:tcBorders>
          <w:left w:val="nil"/>
          <w:bottom w:val="nil"/>
          <w:right w:val="nil"/>
          <w:insideH w:val="nil"/>
          <w:insideV w:val="nil"/>
        </w:tcBorders>
        <w:shd w:val="clear" w:color="auto" w:fill="F5F1D5" w:themeFill="background1"/>
      </w:tcPr>
    </w:tblStylePr>
    <w:tblStylePr w:type="firstCol">
      <w:pPr>
        <w:jc w:val="right"/>
      </w:pPr>
      <w:rPr>
        <w:i/>
        <w:iCs/>
      </w:rPr>
      <w:tblPr/>
      <w:tcPr>
        <w:tcBorders>
          <w:top w:val="nil"/>
          <w:left w:val="nil"/>
          <w:bottom w:val="nil"/>
          <w:insideH w:val="nil"/>
          <w:insideV w:val="nil"/>
        </w:tcBorders>
        <w:shd w:val="clear" w:color="auto" w:fill="F5F1D5" w:themeFill="background1"/>
      </w:tcPr>
    </w:tblStylePr>
    <w:tblStylePr w:type="lastCol">
      <w:rPr>
        <w:i/>
        <w:iCs/>
      </w:rPr>
      <w:tblPr/>
      <w:tcPr>
        <w:tcBorders>
          <w:top w:val="nil"/>
          <w:bottom w:val="nil"/>
          <w:right w:val="nil"/>
          <w:insideH w:val="nil"/>
          <w:insideV w:val="nil"/>
        </w:tcBorders>
        <w:shd w:val="clear" w:color="auto" w:fill="F5F1D5" w:themeFill="background1"/>
      </w:tcPr>
    </w:tblStylePr>
    <w:tblStylePr w:type="band1Vert">
      <w:tblPr/>
      <w:tcPr>
        <w:shd w:val="clear" w:color="auto" w:fill="F7F3DC" w:themeFill="accent4" w:themeFillTint="33"/>
      </w:tcPr>
    </w:tblStylePr>
    <w:tblStylePr w:type="band1Horz">
      <w:tblPr/>
      <w:tcPr>
        <w:shd w:val="clear" w:color="auto" w:fill="F7F3DC" w:themeFill="accent4" w:themeFillTint="33"/>
      </w:tcPr>
    </w:tblStylePr>
    <w:tblStylePr w:type="neCell">
      <w:tblPr/>
      <w:tcPr>
        <w:tcBorders>
          <w:bottom w:val="single" w:color="E8DD99" w:themeColor="accent4" w:themeTint="99" w:sz="4" w:space="0"/>
        </w:tcBorders>
      </w:tcPr>
    </w:tblStylePr>
    <w:tblStylePr w:type="nwCell">
      <w:tblPr/>
      <w:tcPr>
        <w:tcBorders>
          <w:bottom w:val="single" w:color="E8DD99" w:themeColor="accent4" w:themeTint="99" w:sz="4" w:space="0"/>
        </w:tcBorders>
      </w:tcPr>
    </w:tblStylePr>
    <w:tblStylePr w:type="seCell">
      <w:tblPr/>
      <w:tcPr>
        <w:tcBorders>
          <w:top w:val="single" w:color="E8DD99" w:themeColor="accent4" w:themeTint="99" w:sz="4" w:space="0"/>
        </w:tcBorders>
      </w:tcPr>
    </w:tblStylePr>
    <w:tblStylePr w:type="swCell">
      <w:tblPr/>
      <w:tcPr>
        <w:tcBorders>
          <w:top w:val="single" w:color="E8DD99" w:themeColor="accent4" w:themeTint="99" w:sz="4" w:space="0"/>
        </w:tcBorders>
      </w:tcPr>
    </w:tblStylePr>
  </w:style>
  <w:style w:type="table" w:styleId="GridTable4-Accent4">
    <w:name w:val="Grid Table 4 Accent 4"/>
    <w:basedOn w:val="TableNormal"/>
    <w:uiPriority w:val="49"/>
    <w:rsid w:val="00134A96"/>
    <w:tblPr>
      <w:tblStyleRowBandSize w:val="1"/>
      <w:tblStyleColBandSize w:val="1"/>
      <w:tblBorders>
        <w:top w:val="single" w:color="E8DD99" w:themeColor="accent4" w:themeTint="99" w:sz="4" w:space="0"/>
        <w:left w:val="single" w:color="E8DD99" w:themeColor="accent4" w:themeTint="99" w:sz="4" w:space="0"/>
        <w:bottom w:val="single" w:color="E8DD99" w:themeColor="accent4" w:themeTint="99" w:sz="4" w:space="0"/>
        <w:right w:val="single" w:color="E8DD99" w:themeColor="accent4" w:themeTint="99" w:sz="4" w:space="0"/>
        <w:insideH w:val="single" w:color="E8DD99" w:themeColor="accent4" w:themeTint="99" w:sz="4" w:space="0"/>
        <w:insideV w:val="single" w:color="E8DD99" w:themeColor="accent4" w:themeTint="99" w:sz="4" w:space="0"/>
      </w:tblBorders>
    </w:tblPr>
    <w:tblStylePr w:type="firstRow">
      <w:rPr>
        <w:b/>
        <w:bCs/>
        <w:color w:val="F5F1D5" w:themeColor="background1"/>
      </w:rPr>
      <w:tblPr/>
      <w:tcPr>
        <w:tcBorders>
          <w:top w:val="single" w:color="D9C756" w:themeColor="accent4" w:sz="4" w:space="0"/>
          <w:left w:val="single" w:color="D9C756" w:themeColor="accent4" w:sz="4" w:space="0"/>
          <w:bottom w:val="single" w:color="D9C756" w:themeColor="accent4" w:sz="4" w:space="0"/>
          <w:right w:val="single" w:color="D9C756" w:themeColor="accent4" w:sz="4" w:space="0"/>
          <w:insideH w:val="nil"/>
          <w:insideV w:val="nil"/>
        </w:tcBorders>
        <w:shd w:val="clear" w:color="auto" w:fill="D9C756" w:themeFill="accent4"/>
      </w:tcPr>
    </w:tblStylePr>
    <w:tblStylePr w:type="lastRow">
      <w:rPr>
        <w:b/>
        <w:bCs/>
      </w:rPr>
      <w:tblPr/>
      <w:tcPr>
        <w:tcBorders>
          <w:top w:val="double" w:color="D9C756" w:themeColor="accent4" w:sz="4" w:space="0"/>
        </w:tcBorders>
      </w:tcPr>
    </w:tblStylePr>
    <w:tblStylePr w:type="firstCol">
      <w:rPr>
        <w:b/>
        <w:bCs/>
      </w:rPr>
    </w:tblStylePr>
    <w:tblStylePr w:type="lastCol">
      <w:rPr>
        <w:b/>
        <w:bCs/>
      </w:rPr>
    </w:tblStylePr>
    <w:tblStylePr w:type="band1Vert">
      <w:tblPr/>
      <w:tcPr>
        <w:shd w:val="clear" w:color="auto" w:fill="F7F3DC" w:themeFill="accent4" w:themeFillTint="33"/>
      </w:tcPr>
    </w:tblStylePr>
    <w:tblStylePr w:type="band1Horz">
      <w:tblPr/>
      <w:tcPr>
        <w:shd w:val="clear" w:color="auto" w:fill="F7F3DC" w:themeFill="accent4" w:themeFillTint="33"/>
      </w:tcPr>
    </w:tblStylePr>
  </w:style>
  <w:style w:type="character" w:styleId="UnresolvedMention">
    <w:name w:val="Unresolved Mention"/>
    <w:basedOn w:val="DefaultParagraphFont"/>
    <w:uiPriority w:val="99"/>
    <w:semiHidden/>
    <w:unhideWhenUsed/>
    <w:rsid w:val="00006AAA"/>
    <w:rPr>
      <w:color w:val="605E5C"/>
      <w:shd w:val="clear" w:color="auto" w:fill="E1DFDD"/>
    </w:rPr>
  </w:style>
  <w:style w:type="character" w:styleId="cf01" w:customStyle="1">
    <w:name w:val="cf01"/>
    <w:basedOn w:val="DefaultParagraphFont"/>
    <w:rsid w:val="00322F39"/>
    <w:rPr>
      <w:rFonts w:hint="default" w:ascii="Segoe UI" w:hAnsi="Segoe UI" w:cs="Segoe UI"/>
      <w:sz w:val="18"/>
      <w:szCs w:val="18"/>
    </w:rPr>
  </w:style>
  <w:style w:type="character" w:styleId="t286pc" w:customStyle="1">
    <w:name w:val="t286pc"/>
    <w:basedOn w:val="DefaultParagraphFont"/>
    <w:rsid w:val="00787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8198">
      <w:bodyDiv w:val="1"/>
      <w:marLeft w:val="0"/>
      <w:marRight w:val="0"/>
      <w:marTop w:val="0"/>
      <w:marBottom w:val="0"/>
      <w:divBdr>
        <w:top w:val="none" w:sz="0" w:space="0" w:color="auto"/>
        <w:left w:val="none" w:sz="0" w:space="0" w:color="auto"/>
        <w:bottom w:val="none" w:sz="0" w:space="0" w:color="auto"/>
        <w:right w:val="none" w:sz="0" w:space="0" w:color="auto"/>
      </w:divBdr>
    </w:div>
    <w:div w:id="453906618">
      <w:bodyDiv w:val="1"/>
      <w:marLeft w:val="0"/>
      <w:marRight w:val="0"/>
      <w:marTop w:val="0"/>
      <w:marBottom w:val="0"/>
      <w:divBdr>
        <w:top w:val="none" w:sz="0" w:space="0" w:color="auto"/>
        <w:left w:val="none" w:sz="0" w:space="0" w:color="auto"/>
        <w:bottom w:val="none" w:sz="0" w:space="0" w:color="auto"/>
        <w:right w:val="none" w:sz="0" w:space="0" w:color="auto"/>
      </w:divBdr>
    </w:div>
    <w:div w:id="524250158">
      <w:bodyDiv w:val="1"/>
      <w:marLeft w:val="0"/>
      <w:marRight w:val="0"/>
      <w:marTop w:val="0"/>
      <w:marBottom w:val="0"/>
      <w:divBdr>
        <w:top w:val="none" w:sz="0" w:space="0" w:color="auto"/>
        <w:left w:val="none" w:sz="0" w:space="0" w:color="auto"/>
        <w:bottom w:val="none" w:sz="0" w:space="0" w:color="auto"/>
        <w:right w:val="none" w:sz="0" w:space="0" w:color="auto"/>
      </w:divBdr>
    </w:div>
    <w:div w:id="761685468">
      <w:bodyDiv w:val="1"/>
      <w:marLeft w:val="0"/>
      <w:marRight w:val="0"/>
      <w:marTop w:val="0"/>
      <w:marBottom w:val="0"/>
      <w:divBdr>
        <w:top w:val="none" w:sz="0" w:space="0" w:color="auto"/>
        <w:left w:val="none" w:sz="0" w:space="0" w:color="auto"/>
        <w:bottom w:val="none" w:sz="0" w:space="0" w:color="auto"/>
        <w:right w:val="none" w:sz="0" w:space="0" w:color="auto"/>
      </w:divBdr>
    </w:div>
    <w:div w:id="1270819111">
      <w:bodyDiv w:val="1"/>
      <w:marLeft w:val="0"/>
      <w:marRight w:val="0"/>
      <w:marTop w:val="0"/>
      <w:marBottom w:val="0"/>
      <w:divBdr>
        <w:top w:val="none" w:sz="0" w:space="0" w:color="auto"/>
        <w:left w:val="none" w:sz="0" w:space="0" w:color="auto"/>
        <w:bottom w:val="none" w:sz="0" w:space="0" w:color="auto"/>
        <w:right w:val="none" w:sz="0" w:space="0" w:color="auto"/>
      </w:divBdr>
    </w:div>
    <w:div w:id="1356345549">
      <w:bodyDiv w:val="1"/>
      <w:marLeft w:val="0"/>
      <w:marRight w:val="0"/>
      <w:marTop w:val="0"/>
      <w:marBottom w:val="0"/>
      <w:divBdr>
        <w:top w:val="none" w:sz="0" w:space="0" w:color="auto"/>
        <w:left w:val="none" w:sz="0" w:space="0" w:color="auto"/>
        <w:bottom w:val="none" w:sz="0" w:space="0" w:color="auto"/>
        <w:right w:val="none" w:sz="0" w:space="0" w:color="auto"/>
      </w:divBdr>
    </w:div>
    <w:div w:id="1414204972">
      <w:bodyDiv w:val="1"/>
      <w:marLeft w:val="0"/>
      <w:marRight w:val="0"/>
      <w:marTop w:val="0"/>
      <w:marBottom w:val="0"/>
      <w:divBdr>
        <w:top w:val="none" w:sz="0" w:space="0" w:color="auto"/>
        <w:left w:val="none" w:sz="0" w:space="0" w:color="auto"/>
        <w:bottom w:val="none" w:sz="0" w:space="0" w:color="auto"/>
        <w:right w:val="none" w:sz="0" w:space="0" w:color="auto"/>
      </w:divBdr>
    </w:div>
    <w:div w:id="1499924175">
      <w:bodyDiv w:val="1"/>
      <w:marLeft w:val="0"/>
      <w:marRight w:val="0"/>
      <w:marTop w:val="0"/>
      <w:marBottom w:val="0"/>
      <w:divBdr>
        <w:top w:val="none" w:sz="0" w:space="0" w:color="auto"/>
        <w:left w:val="none" w:sz="0" w:space="0" w:color="auto"/>
        <w:bottom w:val="none" w:sz="0" w:space="0" w:color="auto"/>
        <w:right w:val="none" w:sz="0" w:space="0" w:color="auto"/>
      </w:divBdr>
      <w:divsChild>
        <w:div w:id="274289247">
          <w:blockQuote w:val="1"/>
          <w:marLeft w:val="0"/>
          <w:marRight w:val="0"/>
          <w:marTop w:val="300"/>
          <w:marBottom w:val="450"/>
          <w:divBdr>
            <w:top w:val="none" w:sz="0" w:space="0" w:color="719949"/>
            <w:left w:val="single" w:sz="36" w:space="15" w:color="719949"/>
            <w:bottom w:val="none" w:sz="0" w:space="0" w:color="719949"/>
            <w:right w:val="none" w:sz="0" w:space="0" w:color="719949"/>
          </w:divBdr>
        </w:div>
        <w:div w:id="917328723">
          <w:blockQuote w:val="1"/>
          <w:marLeft w:val="0"/>
          <w:marRight w:val="0"/>
          <w:marTop w:val="300"/>
          <w:marBottom w:val="450"/>
          <w:divBdr>
            <w:top w:val="none" w:sz="0" w:space="0" w:color="719949"/>
            <w:left w:val="single" w:sz="36" w:space="15" w:color="719949"/>
            <w:bottom w:val="none" w:sz="0" w:space="0" w:color="719949"/>
            <w:right w:val="none" w:sz="0" w:space="0" w:color="719949"/>
          </w:divBdr>
        </w:div>
        <w:div w:id="1060134838">
          <w:blockQuote w:val="1"/>
          <w:marLeft w:val="0"/>
          <w:marRight w:val="0"/>
          <w:marTop w:val="300"/>
          <w:marBottom w:val="450"/>
          <w:divBdr>
            <w:top w:val="none" w:sz="0" w:space="0" w:color="719949"/>
            <w:left w:val="single" w:sz="36" w:space="15" w:color="719949"/>
            <w:bottom w:val="none" w:sz="0" w:space="0" w:color="719949"/>
            <w:right w:val="none" w:sz="0" w:space="0" w:color="719949"/>
          </w:divBdr>
        </w:div>
        <w:div w:id="1205480123">
          <w:blockQuote w:val="1"/>
          <w:marLeft w:val="0"/>
          <w:marRight w:val="0"/>
          <w:marTop w:val="300"/>
          <w:marBottom w:val="450"/>
          <w:divBdr>
            <w:top w:val="none" w:sz="0" w:space="0" w:color="719949"/>
            <w:left w:val="single" w:sz="36" w:space="15" w:color="719949"/>
            <w:bottom w:val="none" w:sz="0" w:space="0" w:color="719949"/>
            <w:right w:val="none" w:sz="0" w:space="0" w:color="719949"/>
          </w:divBdr>
        </w:div>
        <w:div w:id="1986275928">
          <w:blockQuote w:val="1"/>
          <w:marLeft w:val="0"/>
          <w:marRight w:val="0"/>
          <w:marTop w:val="300"/>
          <w:marBottom w:val="450"/>
          <w:divBdr>
            <w:top w:val="none" w:sz="0" w:space="0" w:color="719949"/>
            <w:left w:val="single" w:sz="36" w:space="15" w:color="719949"/>
            <w:bottom w:val="none" w:sz="0" w:space="0" w:color="719949"/>
            <w:right w:val="none" w:sz="0" w:space="0" w:color="719949"/>
          </w:divBdr>
        </w:div>
      </w:divsChild>
    </w:div>
    <w:div w:id="1689059734">
      <w:bodyDiv w:val="1"/>
      <w:marLeft w:val="0"/>
      <w:marRight w:val="0"/>
      <w:marTop w:val="0"/>
      <w:marBottom w:val="0"/>
      <w:divBdr>
        <w:top w:val="none" w:sz="0" w:space="0" w:color="auto"/>
        <w:left w:val="none" w:sz="0" w:space="0" w:color="auto"/>
        <w:bottom w:val="none" w:sz="0" w:space="0" w:color="auto"/>
        <w:right w:val="none" w:sz="0" w:space="0" w:color="auto"/>
      </w:divBdr>
    </w:div>
    <w:div w:id="1819686989">
      <w:bodyDiv w:val="1"/>
      <w:marLeft w:val="0"/>
      <w:marRight w:val="0"/>
      <w:marTop w:val="0"/>
      <w:marBottom w:val="0"/>
      <w:divBdr>
        <w:top w:val="none" w:sz="0" w:space="0" w:color="auto"/>
        <w:left w:val="none" w:sz="0" w:space="0" w:color="auto"/>
        <w:bottom w:val="none" w:sz="0" w:space="0" w:color="auto"/>
        <w:right w:val="none" w:sz="0" w:space="0" w:color="auto"/>
      </w:divBdr>
      <w:divsChild>
        <w:div w:id="666905883">
          <w:blockQuote w:val="1"/>
          <w:marLeft w:val="0"/>
          <w:marRight w:val="0"/>
          <w:marTop w:val="300"/>
          <w:marBottom w:val="450"/>
          <w:divBdr>
            <w:top w:val="none" w:sz="0" w:space="0" w:color="719949"/>
            <w:left w:val="single" w:sz="36" w:space="15" w:color="719949"/>
            <w:bottom w:val="none" w:sz="0" w:space="0" w:color="719949"/>
            <w:right w:val="none" w:sz="0" w:space="0" w:color="719949"/>
          </w:divBdr>
        </w:div>
        <w:div w:id="1164513320">
          <w:blockQuote w:val="1"/>
          <w:marLeft w:val="0"/>
          <w:marRight w:val="0"/>
          <w:marTop w:val="300"/>
          <w:marBottom w:val="450"/>
          <w:divBdr>
            <w:top w:val="none" w:sz="0" w:space="0" w:color="719949"/>
            <w:left w:val="single" w:sz="36" w:space="15" w:color="719949"/>
            <w:bottom w:val="none" w:sz="0" w:space="0" w:color="719949"/>
            <w:right w:val="none" w:sz="0" w:space="0" w:color="719949"/>
          </w:divBdr>
        </w:div>
        <w:div w:id="1629625417">
          <w:blockQuote w:val="1"/>
          <w:marLeft w:val="0"/>
          <w:marRight w:val="0"/>
          <w:marTop w:val="300"/>
          <w:marBottom w:val="450"/>
          <w:divBdr>
            <w:top w:val="none" w:sz="0" w:space="0" w:color="719949"/>
            <w:left w:val="single" w:sz="36" w:space="15" w:color="719949"/>
            <w:bottom w:val="none" w:sz="0" w:space="0" w:color="719949"/>
            <w:right w:val="none" w:sz="0" w:space="0" w:color="719949"/>
          </w:divBdr>
        </w:div>
        <w:div w:id="1824271155">
          <w:blockQuote w:val="1"/>
          <w:marLeft w:val="0"/>
          <w:marRight w:val="0"/>
          <w:marTop w:val="300"/>
          <w:marBottom w:val="450"/>
          <w:divBdr>
            <w:top w:val="none" w:sz="0" w:space="0" w:color="719949"/>
            <w:left w:val="single" w:sz="36" w:space="15" w:color="719949"/>
            <w:bottom w:val="none" w:sz="0" w:space="0" w:color="719949"/>
            <w:right w:val="none" w:sz="0" w:space="0" w:color="719949"/>
          </w:divBdr>
        </w:div>
        <w:div w:id="2077849701">
          <w:blockQuote w:val="1"/>
          <w:marLeft w:val="0"/>
          <w:marRight w:val="0"/>
          <w:marTop w:val="300"/>
          <w:marBottom w:val="450"/>
          <w:divBdr>
            <w:top w:val="none" w:sz="0" w:space="0" w:color="719949"/>
            <w:left w:val="single" w:sz="36" w:space="15" w:color="719949"/>
            <w:bottom w:val="none" w:sz="0" w:space="0" w:color="719949"/>
            <w:right w:val="none" w:sz="0" w:space="0" w:color="719949"/>
          </w:divBdr>
        </w:div>
      </w:divsChild>
    </w:div>
    <w:div w:id="1879970237">
      <w:bodyDiv w:val="1"/>
      <w:marLeft w:val="0"/>
      <w:marRight w:val="0"/>
      <w:marTop w:val="0"/>
      <w:marBottom w:val="0"/>
      <w:divBdr>
        <w:top w:val="none" w:sz="0" w:space="0" w:color="auto"/>
        <w:left w:val="none" w:sz="0" w:space="0" w:color="auto"/>
        <w:bottom w:val="none" w:sz="0" w:space="0" w:color="auto"/>
        <w:right w:val="none" w:sz="0" w:space="0" w:color="auto"/>
      </w:divBdr>
    </w:div>
    <w:div w:id="2026321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utscape">
  <a:themeElements>
    <a:clrScheme name="Outscape">
      <a:dk1>
        <a:srgbClr val="2C2826"/>
      </a:dk1>
      <a:lt1>
        <a:srgbClr val="F5F1D5"/>
      </a:lt1>
      <a:dk2>
        <a:srgbClr val="DCDDD8"/>
      </a:dk2>
      <a:lt2>
        <a:srgbClr val="FFFFFF"/>
      </a:lt2>
      <a:accent1>
        <a:srgbClr val="335524"/>
      </a:accent1>
      <a:accent2>
        <a:srgbClr val="719949"/>
      </a:accent2>
      <a:accent3>
        <a:srgbClr val="BABBB1"/>
      </a:accent3>
      <a:accent4>
        <a:srgbClr val="D9C756"/>
      </a:accent4>
      <a:accent5>
        <a:srgbClr val="CCD3C8"/>
      </a:accent5>
      <a:accent6>
        <a:srgbClr val="EAEEE9"/>
      </a:accent6>
      <a:hlink>
        <a:srgbClr val="2C2826"/>
      </a:hlink>
      <a:folHlink>
        <a:srgbClr val="2C28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2469A8FA5C84B95AFE734BA9DCE8E" ma:contentTypeVersion="13" ma:contentTypeDescription="Create a new document." ma:contentTypeScope="" ma:versionID="c2dae9b4d54de57b3aa08aa420efa700">
  <xsd:schema xmlns:xsd="http://www.w3.org/2001/XMLSchema" xmlns:xs="http://www.w3.org/2001/XMLSchema" xmlns:p="http://schemas.microsoft.com/office/2006/metadata/properties" xmlns:ns2="cb11cbf2-08d5-4809-8254-89d39bccb377" xmlns:ns3="0da2d3f1-6c12-4e70-9673-ff0968fea2ee" targetNamespace="http://schemas.microsoft.com/office/2006/metadata/properties" ma:root="true" ma:fieldsID="cf5db5fd55492a6bc943732c0b1dc5af" ns2:_="" ns3:_="">
    <xsd:import namespace="cb11cbf2-08d5-4809-8254-89d39bccb377"/>
    <xsd:import namespace="0da2d3f1-6c12-4e70-9673-ff0968fea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1cbf2-08d5-4809-8254-89d39bccb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2cece2-2ff4-44b1-b863-d14ef8f3a3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2d3f1-6c12-4e70-9673-ff0968fea2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463f16-0cb4-4b68-b4c7-e8ee5ff51419}" ma:internalName="TaxCatchAll" ma:showField="CatchAllData" ma:web="0da2d3f1-6c12-4e70-9673-ff0968fea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11cbf2-08d5-4809-8254-89d39bccb377">
      <Terms xmlns="http://schemas.microsoft.com/office/infopath/2007/PartnerControls"/>
    </lcf76f155ced4ddcb4097134ff3c332f>
    <TaxCatchAll xmlns="0da2d3f1-6c12-4e70-9673-ff0968fea2ee" xsi:nil="true"/>
  </documentManagement>
</p:properties>
</file>

<file path=customXml/itemProps1.xml><?xml version="1.0" encoding="utf-8"?>
<ds:datastoreItem xmlns:ds="http://schemas.openxmlformats.org/officeDocument/2006/customXml" ds:itemID="{26647F6A-7139-FD48-8394-7B38130954C7}">
  <ds:schemaRefs>
    <ds:schemaRef ds:uri="http://schemas.openxmlformats.org/officeDocument/2006/bibliography"/>
  </ds:schemaRefs>
</ds:datastoreItem>
</file>

<file path=customXml/itemProps2.xml><?xml version="1.0" encoding="utf-8"?>
<ds:datastoreItem xmlns:ds="http://schemas.openxmlformats.org/officeDocument/2006/customXml" ds:itemID="{1752B5DB-2032-429F-BF32-BA763042900D}">
  <ds:schemaRefs>
    <ds:schemaRef ds:uri="http://schemas.microsoft.com/sharepoint/v3/contenttype/forms"/>
  </ds:schemaRefs>
</ds:datastoreItem>
</file>

<file path=customXml/itemProps3.xml><?xml version="1.0" encoding="utf-8"?>
<ds:datastoreItem xmlns:ds="http://schemas.openxmlformats.org/officeDocument/2006/customXml" ds:itemID="{241EB27E-81BD-4904-A505-B56B76F7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1cbf2-08d5-4809-8254-89d39bccb377"/>
    <ds:schemaRef ds:uri="0da2d3f1-6c12-4e70-9673-ff0968fea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7E73C-3440-42EB-A4CD-BF389A94CAC4}">
  <ds:schemaRefs>
    <ds:schemaRef ds:uri="http://schemas.microsoft.com/office/2006/metadata/properties"/>
    <ds:schemaRef ds:uri="http://schemas.microsoft.com/office/infopath/2007/PartnerControls"/>
    <ds:schemaRef ds:uri="cb11cbf2-08d5-4809-8254-89d39bccb377"/>
    <ds:schemaRef ds:uri="0da2d3f1-6c12-4e70-9673-ff0968fea2e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Guest User</lastModifiedBy>
  <revision>48</revision>
  <lastPrinted>2023-11-20T18:28:00.0000000Z</lastPrinted>
  <dcterms:created xsi:type="dcterms:W3CDTF">2026-04-17T10:56:00.0000000Z</dcterms:created>
  <dcterms:modified xsi:type="dcterms:W3CDTF">2026-04-24T13:07:51.2702938Z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0x01010049D2469A8FA5C84B95AFE734BA9DCE8E</vt:lpwstr>
  </property>
  <property fmtid="{D5CDD505-2E9C-101B-9397-08002B2CF9AE}" pid="3" name="MediaServiceImageTags">
    <vt:lpwstr/>
  </property>
  <property fmtid="{D5CDD505-2E9C-101B-9397-08002B2CF9AE}" pid="4" name="TaxKeyword">
    <vt:lpwstr/>
  </property>
  <property fmtid="{D5CDD505-2E9C-101B-9397-08002B2CF9AE}" pid="5" name="GrammarlyDocumentId">
    <vt:lpwstr>66750fd9-aeb6-4ec5-a63c-7c17a06b74aa</vt:lpwstr>
  </property>
</Properties>
</file>